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C95D92" w:rsidRDefault="00C56A34" w:rsidP="00A5757F">
      <w:pPr>
        <w:pStyle w:val="Level1"/>
        <w:tabs>
          <w:tab w:val="left" w:pos="2040"/>
        </w:tabs>
        <w:spacing w:after="60"/>
        <w:rPr>
          <w:rFonts w:ascii="Verdana" w:hAnsi="Verdana" w:cs="Arial"/>
          <w:sz w:val="22"/>
          <w:szCs w:val="22"/>
        </w:rPr>
      </w:pPr>
      <w:bookmarkStart w:id="0" w:name="_GoBack"/>
      <w:bookmarkEnd w:id="0"/>
      <w:r w:rsidRPr="00C95D92">
        <w:rPr>
          <w:rFonts w:ascii="Verdana" w:hAnsi="Verdana" w:cs="Arial"/>
          <w:b/>
          <w:sz w:val="22"/>
          <w:szCs w:val="22"/>
        </w:rPr>
        <w:t>MINUTES</w:t>
      </w:r>
      <w:r w:rsidR="00E04CD1" w:rsidRPr="00C95D92">
        <w:rPr>
          <w:rFonts w:ascii="Verdana" w:hAnsi="Verdana" w:cs="Arial"/>
          <w:b/>
          <w:sz w:val="22"/>
          <w:szCs w:val="22"/>
        </w:rPr>
        <w:t xml:space="preserve"> – </w:t>
      </w:r>
      <w:r w:rsidR="007C0652" w:rsidRPr="00C95D92">
        <w:rPr>
          <w:rFonts w:ascii="Verdana" w:hAnsi="Verdana" w:cs="Arial"/>
          <w:b/>
          <w:sz w:val="22"/>
          <w:szCs w:val="22"/>
        </w:rPr>
        <w:t>GENERAL EDUCATION POLICY REVIEW COMMITTEE</w:t>
      </w:r>
      <w:r w:rsidR="004D0394" w:rsidRPr="00C95D92">
        <w:rPr>
          <w:rFonts w:ascii="Verdana" w:hAnsi="Verdana" w:cs="Arial"/>
          <w:b/>
          <w:sz w:val="22"/>
          <w:szCs w:val="22"/>
        </w:rPr>
        <w:t xml:space="preserve"> </w:t>
      </w:r>
      <w:r w:rsidR="004D0394" w:rsidRPr="00C95D92">
        <w:rPr>
          <w:rFonts w:ascii="Verdana" w:hAnsi="Verdana" w:cs="Arial"/>
          <w:sz w:val="22"/>
          <w:szCs w:val="22"/>
        </w:rPr>
        <w:t>(GEPRC)</w:t>
      </w:r>
    </w:p>
    <w:p w:rsidR="004C3141" w:rsidRPr="00C95D92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2"/>
          <w:szCs w:val="22"/>
        </w:rPr>
      </w:pPr>
      <w:r w:rsidRPr="00C95D92">
        <w:rPr>
          <w:rFonts w:ascii="Verdana" w:hAnsi="Verdana" w:cs="Arial"/>
          <w:b/>
          <w:sz w:val="22"/>
          <w:szCs w:val="22"/>
        </w:rPr>
        <w:t xml:space="preserve">ROOM </w:t>
      </w:r>
      <w:r w:rsidR="00495307" w:rsidRPr="00C95D92">
        <w:rPr>
          <w:rFonts w:ascii="Verdana" w:hAnsi="Verdana" w:cs="Arial"/>
          <w:b/>
          <w:sz w:val="22"/>
          <w:szCs w:val="22"/>
        </w:rPr>
        <w:t>D281</w:t>
      </w:r>
      <w:r w:rsidR="005074E0" w:rsidRPr="00C95D92">
        <w:rPr>
          <w:rFonts w:ascii="Verdana" w:hAnsi="Verdana" w:cs="Arial"/>
          <w:b/>
          <w:sz w:val="22"/>
          <w:szCs w:val="22"/>
        </w:rPr>
        <w:t>,</w:t>
      </w:r>
      <w:r w:rsidRPr="00C95D92">
        <w:rPr>
          <w:rFonts w:ascii="Verdana" w:hAnsi="Verdana" w:cs="Arial"/>
          <w:b/>
          <w:sz w:val="22"/>
          <w:szCs w:val="22"/>
        </w:rPr>
        <w:t xml:space="preserve"> </w:t>
      </w:r>
      <w:r w:rsidR="00495307" w:rsidRPr="00C95D92">
        <w:rPr>
          <w:rFonts w:ascii="Verdana" w:hAnsi="Verdana" w:cs="Arial"/>
          <w:b/>
          <w:sz w:val="22"/>
          <w:szCs w:val="22"/>
        </w:rPr>
        <w:t>SCIENCE</w:t>
      </w:r>
      <w:r w:rsidR="007459B2" w:rsidRPr="00C95D92">
        <w:rPr>
          <w:rFonts w:ascii="Verdana" w:hAnsi="Verdana" w:cs="Arial"/>
          <w:b/>
          <w:sz w:val="22"/>
          <w:szCs w:val="22"/>
        </w:rPr>
        <w:t xml:space="preserve"> </w:t>
      </w:r>
      <w:r w:rsidR="00F059BA" w:rsidRPr="00C95D92">
        <w:rPr>
          <w:rFonts w:ascii="Verdana" w:hAnsi="Verdana" w:cs="Arial"/>
          <w:b/>
          <w:sz w:val="22"/>
          <w:szCs w:val="22"/>
        </w:rPr>
        <w:t xml:space="preserve">– </w:t>
      </w:r>
      <w:r w:rsidR="00495307" w:rsidRPr="00C95D92">
        <w:rPr>
          <w:rFonts w:ascii="Verdana" w:hAnsi="Verdana" w:cs="Arial"/>
          <w:b/>
          <w:sz w:val="22"/>
          <w:szCs w:val="22"/>
        </w:rPr>
        <w:t>September 7,</w:t>
      </w:r>
      <w:r w:rsidR="001203EF" w:rsidRPr="00C95D92">
        <w:rPr>
          <w:rFonts w:ascii="Verdana" w:hAnsi="Verdana" w:cs="Arial"/>
          <w:b/>
          <w:sz w:val="22"/>
          <w:szCs w:val="22"/>
        </w:rPr>
        <w:t xml:space="preserve"> 2011,</w:t>
      </w:r>
      <w:r w:rsidRPr="00C95D92">
        <w:rPr>
          <w:rFonts w:ascii="Verdana" w:hAnsi="Verdana" w:cs="Arial"/>
          <w:b/>
          <w:sz w:val="22"/>
          <w:szCs w:val="22"/>
        </w:rPr>
        <w:t xml:space="preserve"> </w:t>
      </w:r>
      <w:r w:rsidR="00495307" w:rsidRPr="00C95D92">
        <w:rPr>
          <w:rFonts w:ascii="Verdana" w:hAnsi="Verdana" w:cs="Arial"/>
          <w:b/>
          <w:sz w:val="22"/>
          <w:szCs w:val="22"/>
        </w:rPr>
        <w:t>9 a.m.</w:t>
      </w:r>
    </w:p>
    <w:p w:rsidR="00C56A34" w:rsidRPr="00C95D92" w:rsidRDefault="00C56A34">
      <w:pPr>
        <w:tabs>
          <w:tab w:val="left" w:pos="2040"/>
        </w:tabs>
        <w:rPr>
          <w:rFonts w:ascii="Verdana" w:eastAsia="SimSun" w:hAnsi="Verdana" w:cs="Arial"/>
          <w:sz w:val="22"/>
          <w:szCs w:val="22"/>
        </w:rPr>
      </w:pPr>
    </w:p>
    <w:p w:rsidR="007C0652" w:rsidRPr="00C95D92" w:rsidRDefault="008F0661" w:rsidP="00495307">
      <w:pPr>
        <w:pStyle w:val="Level1"/>
        <w:tabs>
          <w:tab w:val="left" w:pos="2430"/>
        </w:tabs>
        <w:spacing w:after="120"/>
        <w:ind w:left="2340" w:hanging="234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MEMBERS PRESENT:</w:t>
      </w:r>
      <w:r w:rsidR="00517B9C" w:rsidRPr="00C95D92">
        <w:rPr>
          <w:rFonts w:ascii="Verdana" w:hAnsi="Verdana" w:cs="Arial"/>
          <w:sz w:val="22"/>
          <w:szCs w:val="22"/>
        </w:rPr>
        <w:t xml:space="preserve">  </w:t>
      </w:r>
      <w:r w:rsidR="00495307" w:rsidRPr="00C95D92">
        <w:rPr>
          <w:rFonts w:ascii="Verdana" w:hAnsi="Verdana" w:cs="Arial"/>
          <w:sz w:val="22"/>
          <w:szCs w:val="22"/>
        </w:rPr>
        <w:t xml:space="preserve">M. Bixby, </w:t>
      </w:r>
      <w:r w:rsidR="005149B1" w:rsidRPr="00C95D92">
        <w:rPr>
          <w:rFonts w:ascii="Verdana" w:hAnsi="Verdana" w:cs="Arial"/>
          <w:sz w:val="22"/>
          <w:szCs w:val="22"/>
        </w:rPr>
        <w:t xml:space="preserve">J. Houghton, </w:t>
      </w:r>
      <w:r w:rsidR="00E274D8" w:rsidRPr="00C95D92">
        <w:rPr>
          <w:rFonts w:ascii="Verdana" w:hAnsi="Verdana" w:cs="Arial"/>
          <w:sz w:val="22"/>
          <w:szCs w:val="22"/>
          <w:u w:val="single"/>
        </w:rPr>
        <w:t>G. Olsen,</w:t>
      </w:r>
      <w:r w:rsidR="00E274D8" w:rsidRPr="00C95D92">
        <w:rPr>
          <w:rFonts w:ascii="Verdana" w:hAnsi="Verdana" w:cs="Arial"/>
          <w:sz w:val="22"/>
          <w:szCs w:val="22"/>
        </w:rPr>
        <w:t xml:space="preserve"> </w:t>
      </w:r>
      <w:r w:rsidR="00495307" w:rsidRPr="00C95D92">
        <w:rPr>
          <w:rFonts w:ascii="Verdana" w:hAnsi="Verdana" w:cs="Arial"/>
          <w:sz w:val="22"/>
          <w:szCs w:val="22"/>
        </w:rPr>
        <w:t xml:space="preserve">R. Olson, </w:t>
      </w:r>
      <w:r w:rsidR="00102113" w:rsidRPr="00C95D92">
        <w:rPr>
          <w:rFonts w:ascii="Verdana" w:hAnsi="Verdana" w:cs="Arial"/>
          <w:sz w:val="22"/>
          <w:szCs w:val="22"/>
        </w:rPr>
        <w:t>J. Sage</w:t>
      </w:r>
      <w:r w:rsidR="004E0FC4" w:rsidRPr="00C95D92">
        <w:rPr>
          <w:rFonts w:ascii="Verdana" w:hAnsi="Verdana" w:cs="Arial"/>
          <w:sz w:val="22"/>
          <w:szCs w:val="22"/>
        </w:rPr>
        <w:t xml:space="preserve">, </w:t>
      </w:r>
      <w:r w:rsidR="00A07199" w:rsidRPr="00C95D92">
        <w:rPr>
          <w:rFonts w:ascii="Verdana" w:hAnsi="Verdana" w:cs="Arial"/>
          <w:sz w:val="22"/>
          <w:szCs w:val="22"/>
        </w:rPr>
        <w:t xml:space="preserve">J. Schneider, </w:t>
      </w:r>
      <w:r w:rsidR="00495307" w:rsidRPr="00C95D92">
        <w:rPr>
          <w:rFonts w:ascii="Verdana" w:hAnsi="Verdana" w:cs="Arial"/>
          <w:sz w:val="22"/>
          <w:szCs w:val="22"/>
        </w:rPr>
        <w:t xml:space="preserve">  </w:t>
      </w:r>
      <w:r w:rsidR="00495307" w:rsidRPr="00C95D92">
        <w:rPr>
          <w:rFonts w:ascii="Verdana" w:hAnsi="Verdana" w:cs="Arial"/>
          <w:sz w:val="22"/>
          <w:szCs w:val="22"/>
        </w:rPr>
        <w:tab/>
      </w:r>
      <w:r w:rsidR="00495307" w:rsidRPr="00C95D92">
        <w:rPr>
          <w:rFonts w:ascii="Verdana" w:hAnsi="Verdana" w:cs="Arial"/>
          <w:sz w:val="22"/>
          <w:szCs w:val="22"/>
        </w:rPr>
        <w:tab/>
      </w:r>
      <w:r w:rsidR="00A07199" w:rsidRPr="00C95D92">
        <w:rPr>
          <w:rFonts w:ascii="Verdana" w:hAnsi="Verdana" w:cs="Arial"/>
          <w:sz w:val="22"/>
          <w:szCs w:val="22"/>
        </w:rPr>
        <w:t>R. Sirabian</w:t>
      </w:r>
      <w:r w:rsidR="00EF602C" w:rsidRPr="00C95D92">
        <w:rPr>
          <w:rFonts w:ascii="Verdana" w:hAnsi="Verdana" w:cs="Arial"/>
          <w:sz w:val="22"/>
          <w:szCs w:val="22"/>
        </w:rPr>
        <w:t xml:space="preserve"> </w:t>
      </w:r>
    </w:p>
    <w:p w:rsidR="00FE12E8" w:rsidRPr="00C95D92" w:rsidRDefault="00A54928" w:rsidP="00C7633C">
      <w:pPr>
        <w:pStyle w:val="Level1"/>
        <w:tabs>
          <w:tab w:val="left" w:pos="2340"/>
        </w:tabs>
        <w:ind w:left="2340" w:hanging="234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MEMBERS EXCUSED</w:t>
      </w:r>
      <w:r w:rsidR="008154E1" w:rsidRPr="00C95D92">
        <w:rPr>
          <w:rFonts w:ascii="Verdana" w:hAnsi="Verdana" w:cs="Arial"/>
          <w:sz w:val="22"/>
          <w:szCs w:val="22"/>
        </w:rPr>
        <w:t xml:space="preserve">:  </w:t>
      </w:r>
      <w:r w:rsidR="004E0FC4" w:rsidRPr="00C95D92">
        <w:rPr>
          <w:rFonts w:ascii="Verdana" w:hAnsi="Verdana" w:cs="Arial"/>
          <w:sz w:val="22"/>
          <w:szCs w:val="22"/>
        </w:rPr>
        <w:t xml:space="preserve">N. Fernando, </w:t>
      </w:r>
      <w:r w:rsidR="004E0FC4" w:rsidRPr="00C95D92">
        <w:rPr>
          <w:rFonts w:ascii="Verdana" w:hAnsi="Verdana" w:cs="Arial"/>
          <w:sz w:val="22"/>
          <w:szCs w:val="22"/>
          <w:u w:val="single"/>
        </w:rPr>
        <w:t>D. Guay</w:t>
      </w:r>
      <w:r w:rsidR="004E0FC4" w:rsidRPr="00C95D92">
        <w:rPr>
          <w:rFonts w:ascii="Verdana" w:hAnsi="Verdana" w:cs="Arial"/>
          <w:sz w:val="22"/>
          <w:szCs w:val="22"/>
        </w:rPr>
        <w:t xml:space="preserve"> </w:t>
      </w:r>
    </w:p>
    <w:p w:rsidR="00FE12E8" w:rsidRPr="00C95D92" w:rsidRDefault="00C56A34" w:rsidP="00C7633C">
      <w:pPr>
        <w:pStyle w:val="Level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1.  </w:t>
      </w:r>
      <w:r w:rsidR="004E0FC4" w:rsidRPr="00C95D92">
        <w:rPr>
          <w:rFonts w:ascii="Verdana" w:hAnsi="Verdana" w:cs="Arial"/>
          <w:sz w:val="22"/>
          <w:szCs w:val="22"/>
        </w:rPr>
        <w:t>G. Olsen</w:t>
      </w:r>
      <w:r w:rsidRPr="00C95D92">
        <w:rPr>
          <w:rFonts w:ascii="Verdana" w:hAnsi="Verdana" w:cs="Arial"/>
          <w:sz w:val="22"/>
          <w:szCs w:val="22"/>
        </w:rPr>
        <w:t xml:space="preserve"> called the meeting to order at </w:t>
      </w:r>
      <w:r w:rsidR="00495307" w:rsidRPr="00C95D92">
        <w:rPr>
          <w:rFonts w:ascii="Verdana" w:hAnsi="Verdana" w:cs="Arial"/>
          <w:sz w:val="22"/>
          <w:szCs w:val="22"/>
        </w:rPr>
        <w:t>9:08 a.m.</w:t>
      </w:r>
      <w:r w:rsidR="00DD1D9B" w:rsidRPr="00C95D92">
        <w:rPr>
          <w:rFonts w:ascii="Verdana" w:hAnsi="Verdana" w:cs="Arial"/>
          <w:sz w:val="22"/>
          <w:szCs w:val="22"/>
        </w:rPr>
        <w:t xml:space="preserve">  </w:t>
      </w:r>
    </w:p>
    <w:p w:rsidR="009A05FA" w:rsidRPr="00C95D92" w:rsidRDefault="00C56A34" w:rsidP="00BA2950">
      <w:pPr>
        <w:pStyle w:val="Level1"/>
        <w:ind w:left="270" w:hanging="27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2.  </w:t>
      </w:r>
      <w:r w:rsidR="009A05FA" w:rsidRPr="00C95D92">
        <w:rPr>
          <w:rFonts w:ascii="Verdana" w:hAnsi="Verdana" w:cs="Arial"/>
          <w:sz w:val="22"/>
          <w:szCs w:val="22"/>
        </w:rPr>
        <w:t xml:space="preserve">The minutes of </w:t>
      </w:r>
      <w:r w:rsidR="00A07199" w:rsidRPr="00C95D92">
        <w:rPr>
          <w:rFonts w:ascii="Verdana" w:hAnsi="Verdana" w:cs="Arial"/>
          <w:sz w:val="22"/>
          <w:szCs w:val="22"/>
        </w:rPr>
        <w:t xml:space="preserve">August </w:t>
      </w:r>
      <w:r w:rsidR="00495307" w:rsidRPr="00C95D92">
        <w:rPr>
          <w:rFonts w:ascii="Verdana" w:hAnsi="Verdana" w:cs="Arial"/>
          <w:sz w:val="22"/>
          <w:szCs w:val="22"/>
        </w:rPr>
        <w:t>23</w:t>
      </w:r>
      <w:r w:rsidR="00FE12E8" w:rsidRPr="00C95D92">
        <w:rPr>
          <w:rFonts w:ascii="Verdana" w:hAnsi="Verdana" w:cs="Arial"/>
          <w:sz w:val="22"/>
          <w:szCs w:val="22"/>
        </w:rPr>
        <w:t>, 2011</w:t>
      </w:r>
      <w:r w:rsidR="006970D2" w:rsidRPr="00C95D92">
        <w:rPr>
          <w:rFonts w:ascii="Verdana" w:hAnsi="Verdana" w:cs="Arial"/>
          <w:sz w:val="22"/>
          <w:szCs w:val="22"/>
        </w:rPr>
        <w:t>,</w:t>
      </w:r>
      <w:r w:rsidR="009A22CC" w:rsidRPr="00C95D92">
        <w:rPr>
          <w:rFonts w:ascii="Verdana" w:hAnsi="Verdana" w:cs="Arial"/>
          <w:sz w:val="22"/>
          <w:szCs w:val="22"/>
        </w:rPr>
        <w:t xml:space="preserve"> </w:t>
      </w:r>
      <w:r w:rsidR="009A05FA" w:rsidRPr="00C95D92">
        <w:rPr>
          <w:rFonts w:ascii="Verdana" w:hAnsi="Verdana" w:cs="Arial"/>
          <w:sz w:val="22"/>
          <w:szCs w:val="22"/>
        </w:rPr>
        <w:t>were approved by general consent</w:t>
      </w:r>
      <w:r w:rsidR="004E0FC4" w:rsidRPr="00C95D92">
        <w:rPr>
          <w:rFonts w:ascii="Verdana" w:hAnsi="Verdana" w:cs="Arial"/>
          <w:sz w:val="22"/>
          <w:szCs w:val="22"/>
        </w:rPr>
        <w:t>.</w:t>
      </w:r>
    </w:p>
    <w:p w:rsidR="00145EC7" w:rsidRPr="00C95D92" w:rsidRDefault="009A05FA" w:rsidP="00CC2735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3.  </w:t>
      </w:r>
      <w:r w:rsidR="004C3141" w:rsidRPr="00C95D92">
        <w:rPr>
          <w:rFonts w:ascii="Verdana" w:hAnsi="Verdana" w:cs="Arial"/>
          <w:sz w:val="22"/>
          <w:szCs w:val="22"/>
        </w:rPr>
        <w:t>A</w:t>
      </w:r>
      <w:r w:rsidR="004E0FC4" w:rsidRPr="00C95D92">
        <w:rPr>
          <w:rFonts w:ascii="Verdana" w:hAnsi="Verdana" w:cs="Arial"/>
          <w:sz w:val="22"/>
          <w:szCs w:val="22"/>
        </w:rPr>
        <w:t>nnouncements.</w:t>
      </w:r>
    </w:p>
    <w:p w:rsidR="00CC2735" w:rsidRPr="00C95D92" w:rsidRDefault="00CC2735" w:rsidP="00853DB7">
      <w:pPr>
        <w:pStyle w:val="Level1"/>
        <w:numPr>
          <w:ilvl w:val="0"/>
          <w:numId w:val="22"/>
        </w:numPr>
        <w:ind w:left="630" w:hanging="27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J. Schneider announced that email responses from </w:t>
      </w:r>
      <w:r w:rsidR="002D5B47" w:rsidRPr="00C95D92">
        <w:rPr>
          <w:rFonts w:ascii="Verdana" w:hAnsi="Verdana" w:cs="Arial"/>
          <w:sz w:val="22"/>
          <w:szCs w:val="22"/>
        </w:rPr>
        <w:t xml:space="preserve">Mathematical Sciences </w:t>
      </w:r>
      <w:r w:rsidRPr="00C95D92">
        <w:rPr>
          <w:rFonts w:ascii="Verdana" w:hAnsi="Verdana" w:cs="Arial"/>
          <w:sz w:val="22"/>
          <w:szCs w:val="22"/>
        </w:rPr>
        <w:t>regarding the quantitative literacy (QL) information and updated grid</w:t>
      </w:r>
      <w:r w:rsidR="00B425F4">
        <w:rPr>
          <w:rFonts w:ascii="Verdana" w:hAnsi="Verdana" w:cs="Arial"/>
          <w:sz w:val="22"/>
          <w:szCs w:val="22"/>
        </w:rPr>
        <w:t xml:space="preserve"> had been receive</w:t>
      </w:r>
      <w:r w:rsidR="002F200F">
        <w:rPr>
          <w:rFonts w:ascii="Verdana" w:hAnsi="Verdana" w:cs="Arial"/>
          <w:sz w:val="22"/>
          <w:szCs w:val="22"/>
        </w:rPr>
        <w:t>d</w:t>
      </w:r>
      <w:r w:rsidR="00B425F4">
        <w:rPr>
          <w:rFonts w:ascii="Verdana" w:hAnsi="Verdana" w:cs="Arial"/>
          <w:sz w:val="22"/>
          <w:szCs w:val="22"/>
        </w:rPr>
        <w:t>.  The responses</w:t>
      </w:r>
      <w:r w:rsidRPr="00C95D92">
        <w:rPr>
          <w:rFonts w:ascii="Verdana" w:hAnsi="Verdana" w:cs="Arial"/>
          <w:sz w:val="22"/>
          <w:szCs w:val="22"/>
        </w:rPr>
        <w:t xml:space="preserve"> had been </w:t>
      </w:r>
      <w:r w:rsidR="008C0F21" w:rsidRPr="00C95D92">
        <w:rPr>
          <w:rFonts w:ascii="Verdana" w:hAnsi="Verdana" w:cs="Arial"/>
          <w:sz w:val="22"/>
          <w:szCs w:val="22"/>
        </w:rPr>
        <w:t>forwarded to</w:t>
      </w:r>
      <w:r w:rsidRPr="00C95D92">
        <w:rPr>
          <w:rFonts w:ascii="Verdana" w:hAnsi="Verdana" w:cs="Arial"/>
          <w:sz w:val="22"/>
          <w:szCs w:val="22"/>
        </w:rPr>
        <w:t xml:space="preserve"> GEPRC member</w:t>
      </w:r>
      <w:r w:rsidR="008C0F21" w:rsidRPr="00C95D92">
        <w:rPr>
          <w:rFonts w:ascii="Verdana" w:hAnsi="Verdana" w:cs="Arial"/>
          <w:sz w:val="22"/>
          <w:szCs w:val="22"/>
        </w:rPr>
        <w:t>s prior to the meeting</w:t>
      </w:r>
      <w:r w:rsidR="00B425F4">
        <w:rPr>
          <w:rFonts w:ascii="Verdana" w:hAnsi="Verdana" w:cs="Arial"/>
          <w:sz w:val="22"/>
          <w:szCs w:val="22"/>
        </w:rPr>
        <w:t xml:space="preserve"> for review</w:t>
      </w:r>
      <w:r w:rsidRPr="00C95D92">
        <w:rPr>
          <w:rFonts w:ascii="Verdana" w:hAnsi="Verdana" w:cs="Arial"/>
          <w:sz w:val="22"/>
          <w:szCs w:val="22"/>
        </w:rPr>
        <w:t>.</w:t>
      </w:r>
      <w:r w:rsidR="00DC3439" w:rsidRPr="00C95D92">
        <w:rPr>
          <w:rFonts w:ascii="Verdana" w:hAnsi="Verdana" w:cs="Arial"/>
          <w:sz w:val="22"/>
          <w:szCs w:val="22"/>
        </w:rPr>
        <w:t xml:space="preserve">  The responses would be discussed later in the meeting with the editing of the Step 6 proposal.</w:t>
      </w:r>
    </w:p>
    <w:p w:rsidR="008C0F21" w:rsidRPr="00C95D92" w:rsidRDefault="00CC2735" w:rsidP="00853DB7">
      <w:pPr>
        <w:pStyle w:val="Level1"/>
        <w:numPr>
          <w:ilvl w:val="0"/>
          <w:numId w:val="22"/>
        </w:numPr>
        <w:ind w:left="630" w:hanging="27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R. Olson announced that the General Education Committee </w:t>
      </w:r>
      <w:r w:rsidR="003E3DFC" w:rsidRPr="00C95D92">
        <w:rPr>
          <w:rFonts w:ascii="Verdana" w:hAnsi="Verdana" w:cs="Arial"/>
          <w:sz w:val="22"/>
          <w:szCs w:val="22"/>
        </w:rPr>
        <w:t xml:space="preserve">faculty </w:t>
      </w:r>
      <w:r w:rsidRPr="00C95D92">
        <w:rPr>
          <w:rFonts w:ascii="Verdana" w:hAnsi="Verdana" w:cs="Arial"/>
          <w:sz w:val="22"/>
          <w:szCs w:val="22"/>
        </w:rPr>
        <w:t xml:space="preserve">membership was nearly </w:t>
      </w:r>
      <w:r w:rsidR="003E3DFC" w:rsidRPr="00C95D92">
        <w:rPr>
          <w:rFonts w:ascii="Verdana" w:hAnsi="Verdana" w:cs="Arial"/>
          <w:sz w:val="22"/>
          <w:szCs w:val="22"/>
        </w:rPr>
        <w:t>complete</w:t>
      </w:r>
      <w:r w:rsidRPr="00C95D92">
        <w:rPr>
          <w:rFonts w:ascii="Verdana" w:hAnsi="Verdana" w:cs="Arial"/>
          <w:sz w:val="22"/>
          <w:szCs w:val="22"/>
        </w:rPr>
        <w:t xml:space="preserve">. </w:t>
      </w:r>
      <w:r w:rsidR="008C0F21" w:rsidRPr="00C95D92">
        <w:rPr>
          <w:rFonts w:ascii="Verdana" w:hAnsi="Verdana" w:cs="Arial"/>
          <w:sz w:val="22"/>
          <w:szCs w:val="22"/>
        </w:rPr>
        <w:t xml:space="preserve"> </w:t>
      </w:r>
    </w:p>
    <w:p w:rsidR="00495307" w:rsidRPr="00C95D92" w:rsidRDefault="008C0F21" w:rsidP="008C0F21">
      <w:pPr>
        <w:pStyle w:val="Level1"/>
        <w:numPr>
          <w:ilvl w:val="0"/>
          <w:numId w:val="22"/>
        </w:numPr>
        <w:ind w:left="630" w:hanging="27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J. Schneider informed GEPRC members that the proposed revision to degree requirements would be included on the first Academic Affairs Committee agenda.</w:t>
      </w:r>
    </w:p>
    <w:p w:rsidR="005149B1" w:rsidRPr="00C95D92" w:rsidRDefault="00102113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4</w:t>
      </w:r>
      <w:r w:rsidR="008A12F7" w:rsidRPr="00C95D92">
        <w:rPr>
          <w:rFonts w:ascii="Verdana" w:hAnsi="Verdana" w:cs="Arial"/>
          <w:sz w:val="22"/>
          <w:szCs w:val="22"/>
        </w:rPr>
        <w:t xml:space="preserve">.  </w:t>
      </w:r>
      <w:r w:rsidR="003E3DFC" w:rsidRPr="00C95D92">
        <w:rPr>
          <w:rFonts w:ascii="Verdana" w:hAnsi="Verdana" w:cs="Arial"/>
          <w:sz w:val="22"/>
          <w:szCs w:val="22"/>
        </w:rPr>
        <w:t xml:space="preserve">New </w:t>
      </w:r>
      <w:r w:rsidR="008A12F7" w:rsidRPr="00C95D92">
        <w:rPr>
          <w:rFonts w:ascii="Verdana" w:hAnsi="Verdana" w:cs="Arial"/>
          <w:sz w:val="22"/>
          <w:szCs w:val="22"/>
        </w:rPr>
        <w:t>Business:</w:t>
      </w:r>
      <w:r w:rsidRPr="00C95D92">
        <w:rPr>
          <w:rFonts w:ascii="Verdana" w:hAnsi="Verdana" w:cs="Arial"/>
          <w:sz w:val="22"/>
          <w:szCs w:val="22"/>
        </w:rPr>
        <w:t xml:space="preserve"> </w:t>
      </w:r>
    </w:p>
    <w:p w:rsidR="003E3DFC" w:rsidRPr="00C95D92" w:rsidRDefault="003E3DFC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</w:r>
      <w:r w:rsidRPr="00C95D92">
        <w:rPr>
          <w:rFonts w:ascii="Verdana" w:hAnsi="Verdana" w:cs="Arial"/>
          <w:sz w:val="22"/>
          <w:szCs w:val="22"/>
          <w:u w:val="single"/>
        </w:rPr>
        <w:t>Higher Learning Commission (HLC) self-study draft comments</w:t>
      </w:r>
    </w:p>
    <w:p w:rsidR="003E3DFC" w:rsidRPr="00C95D92" w:rsidRDefault="003E3DFC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>J. Schneider praised the author(s) of the HLC self-study draft noting the vast amount of detail that had been incorporated.  J. Sage informed GEPRC members that the document was draft</w:t>
      </w:r>
      <w:r w:rsidR="002F200F">
        <w:rPr>
          <w:rFonts w:ascii="Verdana" w:hAnsi="Verdana" w:cs="Arial"/>
          <w:sz w:val="22"/>
          <w:szCs w:val="22"/>
        </w:rPr>
        <w:t>ed</w:t>
      </w:r>
      <w:r w:rsidRPr="00C95D92">
        <w:rPr>
          <w:rFonts w:ascii="Verdana" w:hAnsi="Verdana" w:cs="Arial"/>
          <w:sz w:val="22"/>
          <w:szCs w:val="22"/>
        </w:rPr>
        <w:t xml:space="preserve"> predominantly by Greg Summers.</w:t>
      </w:r>
    </w:p>
    <w:p w:rsidR="003E3DFC" w:rsidRPr="00C95D92" w:rsidRDefault="003E3DFC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 xml:space="preserve">J. Schneider noted that </w:t>
      </w:r>
      <w:r w:rsidR="00B425F4">
        <w:rPr>
          <w:rFonts w:ascii="Verdana" w:hAnsi="Verdana" w:cs="Arial"/>
          <w:sz w:val="22"/>
          <w:szCs w:val="22"/>
        </w:rPr>
        <w:t xml:space="preserve">in addition to a representative of the provost’s office, </w:t>
      </w:r>
      <w:r w:rsidRPr="00C95D92">
        <w:rPr>
          <w:rFonts w:ascii="Verdana" w:hAnsi="Verdana" w:cs="Arial"/>
          <w:sz w:val="22"/>
          <w:szCs w:val="22"/>
        </w:rPr>
        <w:t xml:space="preserve">a </w:t>
      </w:r>
      <w:r w:rsidR="00B425F4">
        <w:rPr>
          <w:rFonts w:ascii="Verdana" w:hAnsi="Verdana" w:cs="Arial"/>
          <w:sz w:val="22"/>
          <w:szCs w:val="22"/>
        </w:rPr>
        <w:t>representative from</w:t>
      </w:r>
      <w:r w:rsidRPr="00C95D92">
        <w:rPr>
          <w:rFonts w:ascii="Verdana" w:hAnsi="Verdana" w:cs="Arial"/>
          <w:sz w:val="22"/>
          <w:szCs w:val="22"/>
        </w:rPr>
        <w:t xml:space="preserve"> academic advising had also been included in the GEPRC membership.  The paragraph regarding membership was revised to include the academic advising representative.  R. Olson informed committee members that the question </w:t>
      </w:r>
      <w:r w:rsidR="002F200F" w:rsidRPr="00C95D92">
        <w:rPr>
          <w:rFonts w:ascii="Verdana" w:hAnsi="Verdana" w:cs="Arial"/>
          <w:sz w:val="22"/>
          <w:szCs w:val="22"/>
        </w:rPr>
        <w:t xml:space="preserve">of what assistance would be provided to departments regarding general education program (GEP) advising </w:t>
      </w:r>
      <w:r w:rsidR="00F839F6" w:rsidRPr="00C95D92">
        <w:rPr>
          <w:rFonts w:ascii="Verdana" w:hAnsi="Verdana" w:cs="Arial"/>
          <w:sz w:val="22"/>
          <w:szCs w:val="22"/>
        </w:rPr>
        <w:t xml:space="preserve">had been raised at the College of Letters and Science </w:t>
      </w:r>
      <w:r w:rsidR="005D1A4E" w:rsidRPr="00C95D92">
        <w:rPr>
          <w:rFonts w:ascii="Verdana" w:hAnsi="Verdana" w:cs="Arial"/>
          <w:sz w:val="22"/>
          <w:szCs w:val="22"/>
        </w:rPr>
        <w:t xml:space="preserve">(COLS) </w:t>
      </w:r>
      <w:r w:rsidR="00F839F6" w:rsidRPr="00C95D92">
        <w:rPr>
          <w:rFonts w:ascii="Verdana" w:hAnsi="Verdana" w:cs="Arial"/>
          <w:sz w:val="22"/>
          <w:szCs w:val="22"/>
        </w:rPr>
        <w:t xml:space="preserve">retreat.  “Advising” was added to the work </w:t>
      </w:r>
      <w:proofErr w:type="gramStart"/>
      <w:r w:rsidR="00F839F6" w:rsidRPr="00C95D92">
        <w:rPr>
          <w:rFonts w:ascii="Verdana" w:hAnsi="Verdana" w:cs="Arial"/>
          <w:sz w:val="22"/>
          <w:szCs w:val="22"/>
        </w:rPr>
        <w:t>ahead</w:t>
      </w:r>
      <w:proofErr w:type="gramEnd"/>
      <w:r w:rsidR="00F839F6" w:rsidRPr="00C95D92">
        <w:rPr>
          <w:rFonts w:ascii="Verdana" w:hAnsi="Verdana" w:cs="Arial"/>
          <w:sz w:val="22"/>
          <w:szCs w:val="22"/>
        </w:rPr>
        <w:t xml:space="preserve"> area of the HLC self-study document.  </w:t>
      </w:r>
      <w:r w:rsidR="00F27EB0" w:rsidRPr="00F27EB0">
        <w:rPr>
          <w:rFonts w:ascii="Verdana" w:hAnsi="Verdana" w:cs="Arial"/>
          <w:sz w:val="22"/>
          <w:szCs w:val="22"/>
        </w:rPr>
        <w:t>Because of mention of movement away from department names common in the general degree requirements (GDR),</w:t>
      </w:r>
      <w:r w:rsidR="00F839F6" w:rsidRPr="00F27EB0">
        <w:rPr>
          <w:rFonts w:ascii="Verdana" w:hAnsi="Verdana" w:cs="Arial"/>
          <w:sz w:val="22"/>
          <w:szCs w:val="22"/>
        </w:rPr>
        <w:t xml:space="preserve"> brief discussion followed on whether justification was needed for keeping communication and English in the GEP.</w:t>
      </w:r>
      <w:r w:rsidR="00F839F6" w:rsidRPr="00C95D92">
        <w:rPr>
          <w:rFonts w:ascii="Verdana" w:hAnsi="Verdana" w:cs="Arial"/>
          <w:sz w:val="22"/>
          <w:szCs w:val="22"/>
        </w:rPr>
        <w:t xml:space="preserve">  It was noted that the intent was to </w:t>
      </w:r>
      <w:r w:rsidR="00F27EB0">
        <w:rPr>
          <w:rFonts w:ascii="Verdana" w:hAnsi="Verdana" w:cs="Arial"/>
          <w:sz w:val="22"/>
          <w:szCs w:val="22"/>
        </w:rPr>
        <w:t>move</w:t>
      </w:r>
      <w:r w:rsidR="00F839F6" w:rsidRPr="00C95D92">
        <w:rPr>
          <w:rFonts w:ascii="Verdana" w:hAnsi="Verdana" w:cs="Arial"/>
          <w:sz w:val="22"/>
          <w:szCs w:val="22"/>
        </w:rPr>
        <w:t xml:space="preserve"> away from specific department responsibility.  Communication and English described titles of categories</w:t>
      </w:r>
      <w:r w:rsidR="00F27EB0" w:rsidRPr="00F27EB0">
        <w:rPr>
          <w:rFonts w:ascii="Verdana" w:hAnsi="Verdana" w:cs="Arial"/>
          <w:sz w:val="22"/>
          <w:szCs w:val="22"/>
        </w:rPr>
        <w:t xml:space="preserve"> </w:t>
      </w:r>
      <w:r w:rsidR="00F27EB0" w:rsidRPr="00C95D92">
        <w:rPr>
          <w:rFonts w:ascii="Verdana" w:hAnsi="Verdana" w:cs="Arial"/>
          <w:sz w:val="22"/>
          <w:szCs w:val="22"/>
        </w:rPr>
        <w:t>in the GEP</w:t>
      </w:r>
      <w:r w:rsidR="00F27EB0">
        <w:rPr>
          <w:rFonts w:ascii="Verdana" w:hAnsi="Verdana" w:cs="Arial"/>
          <w:sz w:val="22"/>
          <w:szCs w:val="22"/>
        </w:rPr>
        <w:t xml:space="preserve"> and not specific departments necessarily.  It was clarified that</w:t>
      </w:r>
      <w:r w:rsidR="00F839F6" w:rsidRPr="00C95D92">
        <w:rPr>
          <w:rFonts w:ascii="Verdana" w:hAnsi="Verdana" w:cs="Arial"/>
          <w:sz w:val="22"/>
          <w:szCs w:val="22"/>
        </w:rPr>
        <w:t xml:space="preserve"> other departments could offer the designation</w:t>
      </w:r>
      <w:r w:rsidR="00F27EB0">
        <w:rPr>
          <w:rFonts w:ascii="Verdana" w:hAnsi="Verdana" w:cs="Arial"/>
          <w:sz w:val="22"/>
          <w:szCs w:val="22"/>
        </w:rPr>
        <w:t>s</w:t>
      </w:r>
      <w:r w:rsidR="00F839F6" w:rsidRPr="00C95D92">
        <w:rPr>
          <w:rFonts w:ascii="Verdana" w:hAnsi="Verdana" w:cs="Arial"/>
          <w:sz w:val="22"/>
          <w:szCs w:val="22"/>
        </w:rPr>
        <w:t xml:space="preserve"> if </w:t>
      </w:r>
      <w:r w:rsidR="00F27EB0">
        <w:rPr>
          <w:rFonts w:ascii="Verdana" w:hAnsi="Verdana" w:cs="Arial"/>
          <w:sz w:val="22"/>
          <w:szCs w:val="22"/>
        </w:rPr>
        <w:t xml:space="preserve">it was shown that </w:t>
      </w:r>
      <w:r w:rsidR="00F839F6" w:rsidRPr="00C95D92">
        <w:rPr>
          <w:rFonts w:ascii="Verdana" w:hAnsi="Verdana" w:cs="Arial"/>
          <w:sz w:val="22"/>
          <w:szCs w:val="22"/>
        </w:rPr>
        <w:t>the learning outcomes were met.</w:t>
      </w:r>
    </w:p>
    <w:p w:rsidR="00F839F6" w:rsidRPr="00C95D92" w:rsidRDefault="00F839F6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 xml:space="preserve">R. Sirabian suggested </w:t>
      </w:r>
      <w:r w:rsidR="0008527C" w:rsidRPr="00C95D92">
        <w:rPr>
          <w:rFonts w:ascii="Verdana" w:hAnsi="Verdana" w:cs="Arial"/>
          <w:sz w:val="22"/>
          <w:szCs w:val="22"/>
        </w:rPr>
        <w:t xml:space="preserve">that </w:t>
      </w:r>
      <w:r w:rsidRPr="00C95D92">
        <w:rPr>
          <w:rFonts w:ascii="Verdana" w:hAnsi="Verdana" w:cs="Arial"/>
          <w:sz w:val="22"/>
          <w:szCs w:val="22"/>
        </w:rPr>
        <w:t>greater emphasis o</w:t>
      </w:r>
      <w:r w:rsidR="00F27EB0">
        <w:rPr>
          <w:rFonts w:ascii="Verdana" w:hAnsi="Verdana" w:cs="Arial"/>
          <w:sz w:val="22"/>
          <w:szCs w:val="22"/>
        </w:rPr>
        <w:t>f</w:t>
      </w:r>
      <w:r w:rsidRPr="00C95D92">
        <w:rPr>
          <w:rFonts w:ascii="Verdana" w:hAnsi="Verdana" w:cs="Arial"/>
          <w:sz w:val="22"/>
          <w:szCs w:val="22"/>
        </w:rPr>
        <w:t xml:space="preserve"> the improvement of the GEP over the GDR</w:t>
      </w:r>
      <w:r w:rsidR="0008527C" w:rsidRPr="00C95D92">
        <w:rPr>
          <w:rFonts w:ascii="Verdana" w:hAnsi="Verdana" w:cs="Arial"/>
          <w:sz w:val="22"/>
          <w:szCs w:val="22"/>
        </w:rPr>
        <w:t xml:space="preserve"> should be stated</w:t>
      </w:r>
      <w:r w:rsidRPr="00C95D92">
        <w:rPr>
          <w:rFonts w:ascii="Verdana" w:hAnsi="Verdana" w:cs="Arial"/>
          <w:sz w:val="22"/>
          <w:szCs w:val="22"/>
        </w:rPr>
        <w:t xml:space="preserve">.  </w:t>
      </w:r>
      <w:r w:rsidR="00F27EB0">
        <w:rPr>
          <w:rFonts w:ascii="Verdana" w:hAnsi="Verdana" w:cs="Arial"/>
          <w:sz w:val="22"/>
          <w:szCs w:val="22"/>
        </w:rPr>
        <w:t>He suggested emphasizing that</w:t>
      </w:r>
      <w:r w:rsidR="0008527C" w:rsidRPr="00C95D92">
        <w:rPr>
          <w:rFonts w:ascii="Verdana" w:hAnsi="Verdana" w:cs="Arial"/>
          <w:sz w:val="22"/>
          <w:szCs w:val="22"/>
        </w:rPr>
        <w:t xml:space="preserve"> t</w:t>
      </w:r>
      <w:r w:rsidRPr="00C95D92">
        <w:rPr>
          <w:rFonts w:ascii="Verdana" w:hAnsi="Verdana" w:cs="Arial"/>
          <w:sz w:val="22"/>
          <w:szCs w:val="22"/>
        </w:rPr>
        <w:t xml:space="preserve">he GEP addressed shortcomings </w:t>
      </w:r>
      <w:r w:rsidR="0008527C" w:rsidRPr="00C95D92">
        <w:rPr>
          <w:rFonts w:ascii="Verdana" w:hAnsi="Verdana" w:cs="Arial"/>
          <w:sz w:val="22"/>
          <w:szCs w:val="22"/>
        </w:rPr>
        <w:t>of the GDR</w:t>
      </w:r>
      <w:r w:rsidR="00F27EB0">
        <w:rPr>
          <w:rFonts w:ascii="Verdana" w:hAnsi="Verdana" w:cs="Arial"/>
          <w:sz w:val="22"/>
          <w:szCs w:val="22"/>
        </w:rPr>
        <w:t xml:space="preserve"> with better</w:t>
      </w:r>
      <w:r w:rsidRPr="00C95D92">
        <w:rPr>
          <w:rFonts w:ascii="Verdana" w:hAnsi="Verdana" w:cs="Arial"/>
          <w:sz w:val="22"/>
          <w:szCs w:val="22"/>
        </w:rPr>
        <w:t xml:space="preserve"> integration and </w:t>
      </w:r>
      <w:r w:rsidR="0008527C" w:rsidRPr="00C95D92">
        <w:rPr>
          <w:rFonts w:ascii="Verdana" w:hAnsi="Verdana" w:cs="Arial"/>
          <w:sz w:val="22"/>
          <w:szCs w:val="22"/>
        </w:rPr>
        <w:t xml:space="preserve">better </w:t>
      </w:r>
      <w:r w:rsidRPr="00C95D92">
        <w:rPr>
          <w:rFonts w:ascii="Verdana" w:hAnsi="Verdana" w:cs="Arial"/>
          <w:sz w:val="22"/>
          <w:szCs w:val="22"/>
        </w:rPr>
        <w:t>communicat</w:t>
      </w:r>
      <w:r w:rsidR="00F27EB0">
        <w:rPr>
          <w:rFonts w:ascii="Verdana" w:hAnsi="Verdana" w:cs="Arial"/>
          <w:sz w:val="22"/>
          <w:szCs w:val="22"/>
        </w:rPr>
        <w:t>ion of</w:t>
      </w:r>
      <w:r w:rsidRPr="00C95D92">
        <w:rPr>
          <w:rFonts w:ascii="Verdana" w:hAnsi="Verdana" w:cs="Arial"/>
          <w:sz w:val="22"/>
          <w:szCs w:val="22"/>
        </w:rPr>
        <w:t xml:space="preserve"> </w:t>
      </w:r>
      <w:r w:rsidR="0008527C" w:rsidRPr="00C95D92">
        <w:rPr>
          <w:rFonts w:ascii="Verdana" w:hAnsi="Verdana" w:cs="Arial"/>
          <w:sz w:val="22"/>
          <w:szCs w:val="22"/>
        </w:rPr>
        <w:t xml:space="preserve">the </w:t>
      </w:r>
      <w:r w:rsidRPr="00C95D92">
        <w:rPr>
          <w:rFonts w:ascii="Verdana" w:hAnsi="Verdana" w:cs="Arial"/>
          <w:sz w:val="22"/>
          <w:szCs w:val="22"/>
        </w:rPr>
        <w:t>value</w:t>
      </w:r>
      <w:r w:rsidR="0008527C" w:rsidRPr="00C95D92">
        <w:rPr>
          <w:rFonts w:ascii="Verdana" w:hAnsi="Verdana" w:cs="Arial"/>
          <w:sz w:val="22"/>
          <w:szCs w:val="22"/>
        </w:rPr>
        <w:t xml:space="preserve"> of GEP courses</w:t>
      </w:r>
      <w:r w:rsidRPr="00C95D92">
        <w:rPr>
          <w:rFonts w:ascii="Verdana" w:hAnsi="Verdana" w:cs="Arial"/>
          <w:sz w:val="22"/>
          <w:szCs w:val="22"/>
        </w:rPr>
        <w:t xml:space="preserve">.  It was noted that although GDR courses are </w:t>
      </w:r>
      <w:r w:rsidR="0008527C" w:rsidRPr="00C95D92">
        <w:rPr>
          <w:rFonts w:ascii="Verdana" w:hAnsi="Verdana" w:cs="Arial"/>
          <w:sz w:val="22"/>
          <w:szCs w:val="22"/>
        </w:rPr>
        <w:t xml:space="preserve">good, their value had not been </w:t>
      </w:r>
      <w:r w:rsidR="0008527C" w:rsidRPr="00C95D92">
        <w:rPr>
          <w:rFonts w:ascii="Verdana" w:hAnsi="Verdana" w:cs="Arial"/>
          <w:sz w:val="22"/>
          <w:szCs w:val="22"/>
        </w:rPr>
        <w:lastRenderedPageBreak/>
        <w:t xml:space="preserve">communicated properly to students.  </w:t>
      </w:r>
      <w:r w:rsidR="00F27EB0">
        <w:rPr>
          <w:rFonts w:ascii="Verdana" w:hAnsi="Verdana" w:cs="Arial"/>
          <w:sz w:val="22"/>
          <w:szCs w:val="22"/>
        </w:rPr>
        <w:t>The</w:t>
      </w:r>
      <w:r w:rsidR="0008527C" w:rsidRPr="00C95D92">
        <w:rPr>
          <w:rFonts w:ascii="Verdana" w:hAnsi="Verdana" w:cs="Arial"/>
          <w:sz w:val="22"/>
          <w:szCs w:val="22"/>
        </w:rPr>
        <w:t xml:space="preserve"> student could more easily see the GEP and </w:t>
      </w:r>
      <w:r w:rsidR="002D5B47">
        <w:rPr>
          <w:rFonts w:ascii="Verdana" w:hAnsi="Verdana" w:cs="Arial"/>
          <w:sz w:val="22"/>
          <w:szCs w:val="22"/>
        </w:rPr>
        <w:t xml:space="preserve">the </w:t>
      </w:r>
      <w:r w:rsidR="0008527C" w:rsidRPr="00C95D92">
        <w:rPr>
          <w:rFonts w:ascii="Verdana" w:hAnsi="Verdana" w:cs="Arial"/>
          <w:sz w:val="22"/>
          <w:szCs w:val="22"/>
        </w:rPr>
        <w:t>major, yet the two were simultaneously linked.</w:t>
      </w:r>
    </w:p>
    <w:p w:rsidR="0008527C" w:rsidRPr="00C95D92" w:rsidRDefault="0008527C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>J. Sage advised that information had been included in the HLC document regarding degree types.  Explanation was given how degree type</w:t>
      </w:r>
      <w:r w:rsidR="00D177CB" w:rsidRPr="00C95D92">
        <w:rPr>
          <w:rFonts w:ascii="Verdana" w:hAnsi="Verdana" w:cs="Arial"/>
          <w:sz w:val="22"/>
          <w:szCs w:val="22"/>
        </w:rPr>
        <w:t>s</w:t>
      </w:r>
      <w:r w:rsidRPr="00C95D92">
        <w:rPr>
          <w:rFonts w:ascii="Verdana" w:hAnsi="Verdana" w:cs="Arial"/>
          <w:sz w:val="22"/>
          <w:szCs w:val="22"/>
        </w:rPr>
        <w:t xml:space="preserve"> and student choice differed with the GEP.  In the past students largely determined their degree type </w:t>
      </w:r>
      <w:r w:rsidR="00D177CB" w:rsidRPr="00C95D92">
        <w:rPr>
          <w:rFonts w:ascii="Verdana" w:hAnsi="Verdana" w:cs="Arial"/>
          <w:sz w:val="22"/>
          <w:szCs w:val="22"/>
        </w:rPr>
        <w:t>by courses desired</w:t>
      </w:r>
      <w:r w:rsidR="005348CE" w:rsidRPr="00C95D92">
        <w:rPr>
          <w:rFonts w:ascii="Verdana" w:hAnsi="Verdana" w:cs="Arial"/>
          <w:sz w:val="22"/>
          <w:szCs w:val="22"/>
        </w:rPr>
        <w:t>;</w:t>
      </w:r>
      <w:r w:rsidR="00D177CB" w:rsidRPr="00C95D92">
        <w:rPr>
          <w:rFonts w:ascii="Verdana" w:hAnsi="Verdana" w:cs="Arial"/>
          <w:sz w:val="22"/>
          <w:szCs w:val="22"/>
        </w:rPr>
        <w:t xml:space="preserve"> </w:t>
      </w:r>
      <w:r w:rsidRPr="00C95D92">
        <w:rPr>
          <w:rFonts w:ascii="Verdana" w:hAnsi="Verdana" w:cs="Arial"/>
          <w:sz w:val="22"/>
          <w:szCs w:val="22"/>
        </w:rPr>
        <w:t>department</w:t>
      </w:r>
      <w:r w:rsidR="00D177CB" w:rsidRPr="00C95D92">
        <w:rPr>
          <w:rFonts w:ascii="Verdana" w:hAnsi="Verdana" w:cs="Arial"/>
          <w:sz w:val="22"/>
          <w:szCs w:val="22"/>
        </w:rPr>
        <w:t>s</w:t>
      </w:r>
      <w:r w:rsidRPr="00C95D92">
        <w:rPr>
          <w:rFonts w:ascii="Verdana" w:hAnsi="Verdana" w:cs="Arial"/>
          <w:sz w:val="22"/>
          <w:szCs w:val="22"/>
        </w:rPr>
        <w:t xml:space="preserve"> ha</w:t>
      </w:r>
      <w:r w:rsidR="005348CE" w:rsidRPr="00C95D92">
        <w:rPr>
          <w:rFonts w:ascii="Verdana" w:hAnsi="Verdana" w:cs="Arial"/>
          <w:sz w:val="22"/>
          <w:szCs w:val="22"/>
        </w:rPr>
        <w:t>d</w:t>
      </w:r>
      <w:r w:rsidRPr="00C95D92">
        <w:rPr>
          <w:rFonts w:ascii="Verdana" w:hAnsi="Verdana" w:cs="Arial"/>
          <w:sz w:val="22"/>
          <w:szCs w:val="22"/>
        </w:rPr>
        <w:t xml:space="preserve"> little say over what degree type (B.A. or B.S.) the student obtained</w:t>
      </w:r>
      <w:r w:rsidR="005348CE" w:rsidRPr="00C95D92">
        <w:rPr>
          <w:rFonts w:ascii="Verdana" w:hAnsi="Verdana" w:cs="Arial"/>
          <w:sz w:val="22"/>
          <w:szCs w:val="22"/>
        </w:rPr>
        <w:t xml:space="preserve"> for its major</w:t>
      </w:r>
      <w:r w:rsidRPr="00C95D92">
        <w:rPr>
          <w:rFonts w:ascii="Verdana" w:hAnsi="Verdana" w:cs="Arial"/>
          <w:sz w:val="22"/>
          <w:szCs w:val="22"/>
        </w:rPr>
        <w:t xml:space="preserve">.  With the </w:t>
      </w:r>
      <w:r w:rsidR="00D177CB" w:rsidRPr="00C95D92">
        <w:rPr>
          <w:rFonts w:ascii="Verdana" w:hAnsi="Verdana" w:cs="Arial"/>
          <w:sz w:val="22"/>
          <w:szCs w:val="22"/>
        </w:rPr>
        <w:t xml:space="preserve">implementation of the </w:t>
      </w:r>
      <w:r w:rsidRPr="00C95D92">
        <w:rPr>
          <w:rFonts w:ascii="Verdana" w:hAnsi="Verdana" w:cs="Arial"/>
          <w:sz w:val="22"/>
          <w:szCs w:val="22"/>
        </w:rPr>
        <w:t xml:space="preserve">GEP, degree types will be more intentional in majors.  Departments will have greater control </w:t>
      </w:r>
      <w:r w:rsidR="002D5B47">
        <w:rPr>
          <w:rFonts w:ascii="Verdana" w:hAnsi="Verdana" w:cs="Arial"/>
          <w:sz w:val="22"/>
          <w:szCs w:val="22"/>
        </w:rPr>
        <w:t>by</w:t>
      </w:r>
      <w:r w:rsidRPr="00C95D92">
        <w:rPr>
          <w:rFonts w:ascii="Verdana" w:hAnsi="Verdana" w:cs="Arial"/>
          <w:sz w:val="22"/>
          <w:szCs w:val="22"/>
        </w:rPr>
        <w:t xml:space="preserve"> </w:t>
      </w:r>
      <w:r w:rsidR="002D5B47">
        <w:rPr>
          <w:rFonts w:ascii="Verdana" w:hAnsi="Verdana" w:cs="Arial"/>
          <w:sz w:val="22"/>
          <w:szCs w:val="22"/>
        </w:rPr>
        <w:t>determining</w:t>
      </w:r>
      <w:r w:rsidRPr="00C95D92">
        <w:rPr>
          <w:rFonts w:ascii="Verdana" w:hAnsi="Verdana" w:cs="Arial"/>
          <w:sz w:val="22"/>
          <w:szCs w:val="22"/>
        </w:rPr>
        <w:t xml:space="preserve"> what degree type is most appropriate for </w:t>
      </w:r>
      <w:r w:rsidR="005348CE" w:rsidRPr="00C95D92">
        <w:rPr>
          <w:rFonts w:ascii="Verdana" w:hAnsi="Verdana" w:cs="Arial"/>
          <w:sz w:val="22"/>
          <w:szCs w:val="22"/>
        </w:rPr>
        <w:t xml:space="preserve">the </w:t>
      </w:r>
      <w:r w:rsidRPr="00C95D92">
        <w:rPr>
          <w:rFonts w:ascii="Verdana" w:hAnsi="Verdana" w:cs="Arial"/>
          <w:sz w:val="22"/>
          <w:szCs w:val="22"/>
        </w:rPr>
        <w:t>majors offered</w:t>
      </w:r>
      <w:r w:rsidR="00D177CB" w:rsidRPr="00C95D92">
        <w:rPr>
          <w:rFonts w:ascii="Verdana" w:hAnsi="Verdana" w:cs="Arial"/>
          <w:sz w:val="22"/>
          <w:szCs w:val="22"/>
        </w:rPr>
        <w:t xml:space="preserve"> by the</w:t>
      </w:r>
      <w:r w:rsidR="005348CE" w:rsidRPr="00C95D92">
        <w:rPr>
          <w:rFonts w:ascii="Verdana" w:hAnsi="Verdana" w:cs="Arial"/>
          <w:sz w:val="22"/>
          <w:szCs w:val="22"/>
        </w:rPr>
        <w:t>ir</w:t>
      </w:r>
      <w:r w:rsidR="00D177CB" w:rsidRPr="00C95D92">
        <w:rPr>
          <w:rFonts w:ascii="Verdana" w:hAnsi="Verdana" w:cs="Arial"/>
          <w:sz w:val="22"/>
          <w:szCs w:val="22"/>
        </w:rPr>
        <w:t xml:space="preserve"> department</w:t>
      </w:r>
      <w:r w:rsidRPr="00C95D92">
        <w:rPr>
          <w:rFonts w:ascii="Verdana" w:hAnsi="Verdana" w:cs="Arial"/>
          <w:sz w:val="22"/>
          <w:szCs w:val="22"/>
        </w:rPr>
        <w:t>.</w:t>
      </w:r>
    </w:p>
    <w:p w:rsidR="005348CE" w:rsidRPr="00C95D92" w:rsidRDefault="005348CE" w:rsidP="00B911C9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>The committee briefly discussed the quote on page 9.  R. Sirabian noted his understanding that this was a direct quotation, but questioned whether in actual practice the statement, faculty who don’t have sufficient training or experience in the areas in which they were trying to offer a course, might be more accurate</w:t>
      </w:r>
      <w:r w:rsidR="00607733" w:rsidRPr="00C95D92">
        <w:rPr>
          <w:rFonts w:ascii="Verdana" w:hAnsi="Verdana" w:cs="Arial"/>
          <w:sz w:val="22"/>
          <w:szCs w:val="22"/>
        </w:rPr>
        <w:t xml:space="preserve"> than “no” training or experience</w:t>
      </w:r>
      <w:r w:rsidRPr="00C95D92">
        <w:rPr>
          <w:rFonts w:ascii="Verdana" w:hAnsi="Verdana" w:cs="Arial"/>
          <w:sz w:val="22"/>
          <w:szCs w:val="22"/>
        </w:rPr>
        <w:t xml:space="preserve">. </w:t>
      </w:r>
    </w:p>
    <w:p w:rsidR="002953EB" w:rsidRPr="00C95D92" w:rsidRDefault="002953EB" w:rsidP="00FB588F">
      <w:pPr>
        <w:pStyle w:val="Level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>R. Sirabian advised that the description of GEP course approval implies a clear sequence but Step 5 d</w:t>
      </w:r>
      <w:r w:rsidR="002D5B47">
        <w:rPr>
          <w:rFonts w:ascii="Verdana" w:hAnsi="Verdana" w:cs="Arial"/>
          <w:sz w:val="22"/>
          <w:szCs w:val="22"/>
        </w:rPr>
        <w:t>id</w:t>
      </w:r>
      <w:r w:rsidRPr="00C95D92">
        <w:rPr>
          <w:rFonts w:ascii="Verdana" w:hAnsi="Verdana" w:cs="Arial"/>
          <w:sz w:val="22"/>
          <w:szCs w:val="22"/>
        </w:rPr>
        <w:t xml:space="preserve">n’t suggest a clear sequence.    Step 5 states that the General Education Committee must seek advice from the department and then “may” ask for the </w:t>
      </w:r>
      <w:r w:rsidR="005D1A4E" w:rsidRPr="00C95D92">
        <w:rPr>
          <w:rFonts w:ascii="Verdana" w:hAnsi="Verdana" w:cs="Arial"/>
          <w:sz w:val="22"/>
          <w:szCs w:val="22"/>
        </w:rPr>
        <w:t>curriculum vitae rather than “expected review” of the curriculum vitae.  J. Sage will make the needed edits.</w:t>
      </w:r>
    </w:p>
    <w:p w:rsidR="00607733" w:rsidRPr="00C95D92" w:rsidRDefault="00607733" w:rsidP="00B911C9">
      <w:pPr>
        <w:pStyle w:val="Level1"/>
        <w:spacing w:after="120"/>
        <w:rPr>
          <w:rFonts w:ascii="Verdana" w:hAnsi="Verdana" w:cs="Arial"/>
          <w:sz w:val="22"/>
          <w:szCs w:val="22"/>
          <w:u w:val="single"/>
        </w:rPr>
      </w:pPr>
      <w:r w:rsidRPr="00C95D92">
        <w:rPr>
          <w:rFonts w:ascii="Verdana" w:hAnsi="Verdana" w:cs="Arial"/>
          <w:sz w:val="22"/>
          <w:szCs w:val="22"/>
        </w:rPr>
        <w:tab/>
      </w:r>
      <w:r w:rsidRPr="00C95D92">
        <w:rPr>
          <w:rFonts w:ascii="Verdana" w:hAnsi="Verdana" w:cs="Arial"/>
          <w:sz w:val="22"/>
          <w:szCs w:val="22"/>
          <w:u w:val="single"/>
        </w:rPr>
        <w:t>College meetings</w:t>
      </w:r>
    </w:p>
    <w:p w:rsidR="00607733" w:rsidRPr="00C95D92" w:rsidRDefault="00607733" w:rsidP="00607733">
      <w:pPr>
        <w:pStyle w:val="Level1"/>
        <w:ind w:firstLine="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The committee discussed </w:t>
      </w:r>
      <w:r w:rsidR="005D1A4E" w:rsidRPr="00C95D92">
        <w:rPr>
          <w:rFonts w:ascii="Verdana" w:hAnsi="Verdana" w:cs="Arial"/>
          <w:sz w:val="22"/>
          <w:szCs w:val="22"/>
        </w:rPr>
        <w:t xml:space="preserve">the COLS, College of Natural Resources (CNR), and </w:t>
      </w:r>
      <w:proofErr w:type="gramStart"/>
      <w:r w:rsidR="005D1A4E" w:rsidRPr="00C95D92">
        <w:rPr>
          <w:rFonts w:ascii="Verdana" w:hAnsi="Verdana" w:cs="Arial"/>
          <w:sz w:val="22"/>
          <w:szCs w:val="22"/>
        </w:rPr>
        <w:t>College of Professional Studies</w:t>
      </w:r>
      <w:proofErr w:type="gramEnd"/>
      <w:r w:rsidR="005D1A4E" w:rsidRPr="00C95D92">
        <w:rPr>
          <w:rFonts w:ascii="Verdana" w:hAnsi="Verdana" w:cs="Arial"/>
          <w:sz w:val="22"/>
          <w:szCs w:val="22"/>
        </w:rPr>
        <w:t xml:space="preserve"> </w:t>
      </w:r>
      <w:r w:rsidR="003B4ACA" w:rsidRPr="00C95D92">
        <w:rPr>
          <w:rFonts w:ascii="Verdana" w:hAnsi="Verdana" w:cs="Arial"/>
          <w:sz w:val="22"/>
          <w:szCs w:val="22"/>
        </w:rPr>
        <w:t xml:space="preserve">pre-class </w:t>
      </w:r>
      <w:r w:rsidRPr="00C95D92">
        <w:rPr>
          <w:rFonts w:ascii="Verdana" w:hAnsi="Verdana" w:cs="Arial"/>
          <w:sz w:val="22"/>
          <w:szCs w:val="22"/>
        </w:rPr>
        <w:t xml:space="preserve">college meetings.  </w:t>
      </w:r>
      <w:r w:rsidR="005D1A4E" w:rsidRPr="00C95D92">
        <w:rPr>
          <w:rFonts w:ascii="Verdana" w:hAnsi="Verdana" w:cs="Arial"/>
          <w:sz w:val="22"/>
          <w:szCs w:val="22"/>
        </w:rPr>
        <w:t xml:space="preserve">GEPRC members agreed that the packet regarding upcoming changes of general education, degree requirements, and assessment was </w:t>
      </w:r>
      <w:r w:rsidR="002D5B47">
        <w:rPr>
          <w:rFonts w:ascii="Verdana" w:hAnsi="Verdana" w:cs="Arial"/>
          <w:sz w:val="22"/>
          <w:szCs w:val="22"/>
        </w:rPr>
        <w:t xml:space="preserve">well received.  They agreed that it was a </w:t>
      </w:r>
      <w:r w:rsidR="005D1A4E" w:rsidRPr="00C95D92">
        <w:rPr>
          <w:rFonts w:ascii="Verdana" w:hAnsi="Verdana" w:cs="Arial"/>
          <w:sz w:val="22"/>
          <w:szCs w:val="22"/>
        </w:rPr>
        <w:t xml:space="preserve">good </w:t>
      </w:r>
      <w:r w:rsidR="002D5B47">
        <w:rPr>
          <w:rFonts w:ascii="Verdana" w:hAnsi="Verdana" w:cs="Arial"/>
          <w:sz w:val="22"/>
          <w:szCs w:val="22"/>
        </w:rPr>
        <w:t>way of</w:t>
      </w:r>
      <w:r w:rsidR="005D1A4E" w:rsidRPr="00C95D92">
        <w:rPr>
          <w:rFonts w:ascii="Verdana" w:hAnsi="Verdana" w:cs="Arial"/>
          <w:sz w:val="22"/>
          <w:szCs w:val="22"/>
        </w:rPr>
        <w:t xml:space="preserve"> starting the process of departments thinking about what needed to be done.  The College of Fine Arts and Communication had not discussed the upcoming changes at its pre-class meeting; discussion would take place at a later time.  </w:t>
      </w:r>
      <w:r w:rsidR="002953EB" w:rsidRPr="00C95D92">
        <w:rPr>
          <w:rFonts w:ascii="Verdana" w:hAnsi="Verdana" w:cs="Arial"/>
          <w:sz w:val="22"/>
          <w:szCs w:val="22"/>
        </w:rPr>
        <w:t>It was noted that departments would need to have conversations with other departments regarding general education course offerings.</w:t>
      </w:r>
      <w:r w:rsidR="005D1A4E" w:rsidRPr="00C95D92">
        <w:rPr>
          <w:rFonts w:ascii="Verdana" w:hAnsi="Verdana" w:cs="Arial"/>
          <w:sz w:val="22"/>
          <w:szCs w:val="22"/>
        </w:rPr>
        <w:t xml:space="preserve">  The possibility existed that an undue amount of pressure could be put on </w:t>
      </w:r>
      <w:r w:rsidR="00FB588F" w:rsidRPr="00C95D92">
        <w:rPr>
          <w:rFonts w:ascii="Verdana" w:hAnsi="Verdana" w:cs="Arial"/>
          <w:sz w:val="22"/>
          <w:szCs w:val="22"/>
        </w:rPr>
        <w:t xml:space="preserve">some </w:t>
      </w:r>
      <w:r w:rsidR="005D1A4E" w:rsidRPr="00C95D92">
        <w:rPr>
          <w:rFonts w:ascii="Verdana" w:hAnsi="Verdana" w:cs="Arial"/>
          <w:sz w:val="22"/>
          <w:szCs w:val="22"/>
        </w:rPr>
        <w:t xml:space="preserve">departments for needed general education courses.  Communication would be necessary </w:t>
      </w:r>
      <w:r w:rsidR="00FB588F" w:rsidRPr="00C95D92">
        <w:rPr>
          <w:rFonts w:ascii="Verdana" w:hAnsi="Verdana" w:cs="Arial"/>
          <w:sz w:val="22"/>
          <w:szCs w:val="22"/>
        </w:rPr>
        <w:t>in</w:t>
      </w:r>
      <w:r w:rsidR="005D1A4E" w:rsidRPr="00C95D92">
        <w:rPr>
          <w:rFonts w:ascii="Verdana" w:hAnsi="Verdana" w:cs="Arial"/>
          <w:sz w:val="22"/>
          <w:szCs w:val="22"/>
        </w:rPr>
        <w:t xml:space="preserve"> helping to alleviate this potential problem.  </w:t>
      </w:r>
      <w:r w:rsidR="002953EB" w:rsidRPr="00C95D92">
        <w:rPr>
          <w:rFonts w:ascii="Verdana" w:hAnsi="Verdana" w:cs="Arial"/>
          <w:sz w:val="22"/>
          <w:szCs w:val="22"/>
        </w:rPr>
        <w:t>J. Houghton passed along thanks to J. Sage from CNR faculty in providing the GDR grandfathering forms which should help to facilitate the populating of the GEP with courses.</w:t>
      </w:r>
    </w:p>
    <w:p w:rsidR="00FB588F" w:rsidRPr="00C95D92" w:rsidRDefault="001E7F78" w:rsidP="00FB588F">
      <w:pPr>
        <w:pStyle w:val="Level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5.  </w:t>
      </w:r>
      <w:r w:rsidR="00FB588F" w:rsidRPr="00C95D92">
        <w:rPr>
          <w:rFonts w:ascii="Verdana" w:hAnsi="Verdana" w:cs="Arial"/>
          <w:sz w:val="22"/>
          <w:szCs w:val="22"/>
        </w:rPr>
        <w:t>Old Business:</w:t>
      </w:r>
    </w:p>
    <w:p w:rsidR="00FB588F" w:rsidRPr="00C95D92" w:rsidRDefault="00FB588F" w:rsidP="00FB588F">
      <w:pPr>
        <w:pStyle w:val="Level1"/>
        <w:spacing w:after="12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</w:r>
      <w:r w:rsidRPr="00C95D92">
        <w:rPr>
          <w:rFonts w:ascii="Verdana" w:hAnsi="Verdana" w:cs="Arial"/>
          <w:sz w:val="22"/>
          <w:szCs w:val="22"/>
          <w:u w:val="single"/>
        </w:rPr>
        <w:t>Step 6 proposal editing</w:t>
      </w:r>
    </w:p>
    <w:p w:rsidR="00FB588F" w:rsidRPr="00C95D92" w:rsidRDefault="00FB588F" w:rsidP="00FB588F">
      <w:pPr>
        <w:pStyle w:val="Level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ab/>
        <w:t xml:space="preserve">Minor revision was made to the English area under Application of UW System Placement Tests at UWSP.  </w:t>
      </w:r>
    </w:p>
    <w:p w:rsidR="00C95D92" w:rsidRPr="00C95D92" w:rsidRDefault="00FB588F" w:rsidP="00C95D92">
      <w:p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J. Schneider </w:t>
      </w:r>
      <w:r w:rsidR="003C600E" w:rsidRPr="00C95D92">
        <w:rPr>
          <w:rFonts w:ascii="Verdana" w:hAnsi="Verdana" w:cs="Arial"/>
          <w:sz w:val="22"/>
          <w:szCs w:val="22"/>
        </w:rPr>
        <w:t xml:space="preserve">shared </w:t>
      </w:r>
      <w:r w:rsidRPr="00C95D92">
        <w:rPr>
          <w:rFonts w:ascii="Verdana" w:hAnsi="Verdana" w:cs="Arial"/>
          <w:sz w:val="22"/>
          <w:szCs w:val="22"/>
        </w:rPr>
        <w:t>Dale Rohm</w:t>
      </w:r>
      <w:r w:rsidR="003C600E" w:rsidRPr="00C95D92">
        <w:rPr>
          <w:rFonts w:ascii="Verdana" w:hAnsi="Verdana" w:cs="Arial"/>
          <w:sz w:val="22"/>
          <w:szCs w:val="22"/>
        </w:rPr>
        <w:t>’s</w:t>
      </w:r>
      <w:r w:rsidRPr="00C95D92">
        <w:rPr>
          <w:rFonts w:ascii="Verdana" w:hAnsi="Verdana" w:cs="Arial"/>
          <w:sz w:val="22"/>
          <w:szCs w:val="22"/>
        </w:rPr>
        <w:t xml:space="preserve">, Mathematical Sciences, concerns related to the </w:t>
      </w:r>
      <w:r w:rsidR="00C95D92" w:rsidRPr="00C95D92">
        <w:rPr>
          <w:rFonts w:ascii="Verdana" w:hAnsi="Verdana" w:cs="Arial"/>
          <w:sz w:val="22"/>
          <w:szCs w:val="22"/>
        </w:rPr>
        <w:t>QL</w:t>
      </w:r>
      <w:r w:rsidRPr="00C95D92">
        <w:rPr>
          <w:rFonts w:ascii="Verdana" w:hAnsi="Verdana" w:cs="Arial"/>
          <w:sz w:val="22"/>
          <w:szCs w:val="22"/>
        </w:rPr>
        <w:t xml:space="preserve"> grid and confusion of quantitative literacy (QL) and math pre-requisites.  D. Rohm suggested that </w:t>
      </w:r>
      <w:r w:rsidR="00A76F0A" w:rsidRPr="00C95D92">
        <w:rPr>
          <w:rFonts w:ascii="Verdana" w:hAnsi="Verdana" w:cs="Arial"/>
          <w:sz w:val="22"/>
          <w:szCs w:val="22"/>
        </w:rPr>
        <w:t>only the QL bulleted items be used in the QL area and not the</w:t>
      </w:r>
      <w:r w:rsidR="003C600E" w:rsidRPr="00C95D92">
        <w:rPr>
          <w:rFonts w:ascii="Verdana" w:hAnsi="Verdana" w:cs="Arial"/>
          <w:sz w:val="22"/>
          <w:szCs w:val="22"/>
        </w:rPr>
        <w:t xml:space="preserve"> grid</w:t>
      </w:r>
      <w:r w:rsidRPr="00C95D92">
        <w:rPr>
          <w:rFonts w:ascii="Verdana" w:hAnsi="Verdana" w:cs="Arial"/>
          <w:sz w:val="22"/>
          <w:szCs w:val="22"/>
        </w:rPr>
        <w:t>.</w:t>
      </w:r>
      <w:r w:rsidR="00A76F0A" w:rsidRPr="00C95D92">
        <w:rPr>
          <w:rFonts w:ascii="Verdana" w:hAnsi="Verdana" w:cs="Arial"/>
          <w:sz w:val="22"/>
          <w:szCs w:val="22"/>
        </w:rPr>
        <w:t xml:space="preserve">  Discussion followed o</w:t>
      </w:r>
      <w:r w:rsidR="00C95D92" w:rsidRPr="00C95D92">
        <w:rPr>
          <w:rFonts w:ascii="Verdana" w:hAnsi="Verdana" w:cs="Arial"/>
          <w:sz w:val="22"/>
          <w:szCs w:val="22"/>
        </w:rPr>
        <w:t>n</w:t>
      </w:r>
      <w:r w:rsidR="00A76F0A" w:rsidRPr="00C95D92">
        <w:rPr>
          <w:rFonts w:ascii="Verdana" w:hAnsi="Verdana" w:cs="Arial"/>
          <w:sz w:val="22"/>
          <w:szCs w:val="22"/>
        </w:rPr>
        <w:t xml:space="preserve"> a higher level QL course with a QL pre-requisite satisfying the QL requirement.  It was noted that </w:t>
      </w:r>
      <w:r w:rsidR="00C95D92" w:rsidRPr="00C95D92">
        <w:rPr>
          <w:rFonts w:ascii="Verdana" w:hAnsi="Verdana" w:cs="Arial"/>
          <w:sz w:val="22"/>
          <w:szCs w:val="22"/>
        </w:rPr>
        <w:t>there was no advantage to this for QL.  It may</w:t>
      </w:r>
      <w:r w:rsidR="00A76F0A" w:rsidRPr="00C95D92">
        <w:rPr>
          <w:rFonts w:ascii="Verdana" w:hAnsi="Verdana" w:cs="Arial"/>
          <w:sz w:val="22"/>
          <w:szCs w:val="22"/>
        </w:rPr>
        <w:t xml:space="preserve"> make sense for other </w:t>
      </w:r>
      <w:r w:rsidR="00C95D92" w:rsidRPr="00C95D92">
        <w:rPr>
          <w:rFonts w:ascii="Verdana" w:hAnsi="Verdana" w:cs="Arial"/>
          <w:sz w:val="22"/>
          <w:szCs w:val="22"/>
        </w:rPr>
        <w:t>categories</w:t>
      </w:r>
      <w:r w:rsidR="00A76F0A" w:rsidRPr="00C95D92">
        <w:rPr>
          <w:rFonts w:ascii="Verdana" w:hAnsi="Verdana" w:cs="Arial"/>
          <w:sz w:val="22"/>
          <w:szCs w:val="22"/>
        </w:rPr>
        <w:t xml:space="preserve"> with six credits required, but QL was a three-credit requirement.  A brief dis</w:t>
      </w:r>
      <w:r w:rsidR="00B75521" w:rsidRPr="00C95D92">
        <w:rPr>
          <w:rFonts w:ascii="Verdana" w:hAnsi="Verdana" w:cs="Arial"/>
          <w:sz w:val="22"/>
          <w:szCs w:val="22"/>
        </w:rPr>
        <w:t xml:space="preserve">cussion of the QL grid followed.  GEPRC members revised the </w:t>
      </w:r>
      <w:r w:rsidR="00B75521" w:rsidRPr="00C95D92">
        <w:rPr>
          <w:rFonts w:ascii="Verdana" w:hAnsi="Verdana" w:cs="Arial"/>
          <w:sz w:val="22"/>
          <w:szCs w:val="22"/>
        </w:rPr>
        <w:lastRenderedPageBreak/>
        <w:t>QL area to delete the grid and add th</w:t>
      </w:r>
      <w:r w:rsidR="00C95D92" w:rsidRPr="00C95D92">
        <w:rPr>
          <w:rFonts w:ascii="Verdana" w:hAnsi="Verdana" w:cs="Arial"/>
          <w:sz w:val="22"/>
          <w:szCs w:val="22"/>
        </w:rPr>
        <w:t>e statement, “</w:t>
      </w:r>
      <w:r w:rsidR="00C95D92" w:rsidRPr="00C95D92">
        <w:rPr>
          <w:rFonts w:ascii="Verdana" w:eastAsia="Times New Roman" w:hAnsi="Verdana"/>
          <w:color w:val="000000" w:themeColor="text1"/>
          <w:sz w:val="22"/>
          <w:szCs w:val="22"/>
        </w:rPr>
        <w:t xml:space="preserve">The UWSP Mathematics Placement Code you receive from the UWS Mathematics Placement Exam determines which Mathematics and/or Quantitative Literacy course(s) you are eligible to take.”  </w:t>
      </w:r>
      <w:r w:rsidR="00C95D92">
        <w:rPr>
          <w:rFonts w:ascii="Verdana" w:eastAsia="Times New Roman" w:hAnsi="Verdana"/>
          <w:color w:val="000000" w:themeColor="text1"/>
          <w:sz w:val="22"/>
          <w:szCs w:val="22"/>
        </w:rPr>
        <w:t xml:space="preserve">It was noted that the math placement code number was interpreted differently by individual campuses.  </w:t>
      </w:r>
      <w:r w:rsidR="00C95D92" w:rsidRPr="00C95D92">
        <w:rPr>
          <w:rFonts w:ascii="Verdana" w:hAnsi="Verdana" w:cs="Arial"/>
          <w:sz w:val="22"/>
          <w:szCs w:val="22"/>
        </w:rPr>
        <w:t>J. Schneider will follow up with D. Rohm.</w:t>
      </w:r>
    </w:p>
    <w:p w:rsidR="00C95D92" w:rsidRPr="00C95D92" w:rsidRDefault="00C95D92" w:rsidP="00C95D92">
      <w:p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J. Schneider will review the test-out and credit-by-exam area of the catalog and make appropriate edits to the Step 6 proposal.</w:t>
      </w:r>
    </w:p>
    <w:p w:rsidR="00FB588F" w:rsidRPr="00C95D92" w:rsidRDefault="00C95D92" w:rsidP="00C95D92">
      <w:p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E</w:t>
      </w:r>
      <w:r w:rsidRPr="00C95D92">
        <w:rPr>
          <w:rFonts w:ascii="Verdana" w:eastAsia="Times New Roman" w:hAnsi="Verdana"/>
          <w:color w:val="000000" w:themeColor="text1"/>
          <w:sz w:val="22"/>
          <w:szCs w:val="22"/>
        </w:rPr>
        <w:t>diting of S</w:t>
      </w:r>
      <w:r>
        <w:rPr>
          <w:rFonts w:ascii="Verdana" w:eastAsia="Times New Roman" w:hAnsi="Verdana"/>
          <w:color w:val="000000" w:themeColor="text1"/>
          <w:sz w:val="22"/>
          <w:szCs w:val="22"/>
        </w:rPr>
        <w:t>tep 6 will continue at the next GEPRC meeting.</w:t>
      </w:r>
      <w:r w:rsidR="00FB588F" w:rsidRPr="00C95D92">
        <w:rPr>
          <w:rFonts w:ascii="Verdana" w:hAnsi="Verdana" w:cs="Arial"/>
          <w:sz w:val="22"/>
          <w:szCs w:val="22"/>
        </w:rPr>
        <w:t xml:space="preserve">  </w:t>
      </w:r>
    </w:p>
    <w:p w:rsidR="0003115A" w:rsidRPr="00C95D92" w:rsidRDefault="00FB588F" w:rsidP="00D3566B">
      <w:pPr>
        <w:pStyle w:val="Level1"/>
        <w:spacing w:after="360"/>
        <w:rPr>
          <w:rFonts w:ascii="Verdana" w:hAnsi="Verdana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 xml:space="preserve">6.  </w:t>
      </w:r>
      <w:r w:rsidR="00C56A34" w:rsidRPr="00C95D92">
        <w:rPr>
          <w:rFonts w:ascii="Verdana" w:hAnsi="Verdana" w:cs="Arial"/>
          <w:sz w:val="22"/>
          <w:szCs w:val="22"/>
        </w:rPr>
        <w:t xml:space="preserve">The meeting was adjourned by general consent at </w:t>
      </w:r>
      <w:r w:rsidR="00C95D92">
        <w:rPr>
          <w:rFonts w:ascii="Verdana" w:hAnsi="Verdana" w:cs="Arial"/>
          <w:sz w:val="22"/>
          <w:szCs w:val="22"/>
        </w:rPr>
        <w:t>10:52 a</w:t>
      </w:r>
      <w:r w:rsidR="00B36FE2" w:rsidRPr="00C95D92">
        <w:rPr>
          <w:rFonts w:ascii="Verdana" w:hAnsi="Verdana" w:cs="Arial"/>
          <w:sz w:val="22"/>
          <w:szCs w:val="22"/>
        </w:rPr>
        <w:t>.m.</w:t>
      </w:r>
    </w:p>
    <w:p w:rsidR="00013A7D" w:rsidRPr="00C95D92" w:rsidRDefault="00C56A34" w:rsidP="00A91E2E">
      <w:pPr>
        <w:pStyle w:val="Level1"/>
        <w:spacing w:after="120"/>
        <w:jc w:val="right"/>
        <w:rPr>
          <w:rFonts w:ascii="Arial" w:hAnsi="Arial" w:cs="Arial"/>
          <w:sz w:val="22"/>
          <w:szCs w:val="22"/>
        </w:rPr>
      </w:pPr>
      <w:r w:rsidRPr="00C95D92">
        <w:rPr>
          <w:rFonts w:ascii="Verdana" w:hAnsi="Verdana" w:cs="Arial"/>
          <w:sz w:val="22"/>
          <w:szCs w:val="22"/>
        </w:rPr>
        <w:t>Minutes Recorded by</w:t>
      </w:r>
      <w:r w:rsidR="009D3369" w:rsidRPr="00C95D92">
        <w:rPr>
          <w:rFonts w:ascii="Verdana" w:hAnsi="Verdana" w:cs="Arial"/>
          <w:sz w:val="22"/>
          <w:szCs w:val="22"/>
        </w:rPr>
        <w:t>:</w:t>
      </w:r>
      <w:r w:rsidR="00BE357C" w:rsidRPr="00C95D92">
        <w:rPr>
          <w:rFonts w:ascii="Verdana" w:hAnsi="Verdana" w:cs="Arial"/>
          <w:sz w:val="22"/>
          <w:szCs w:val="22"/>
        </w:rPr>
        <w:t xml:space="preserve">  </w:t>
      </w:r>
      <w:r w:rsidR="0043140C" w:rsidRPr="00C95D92">
        <w:rPr>
          <w:rFonts w:ascii="Verdana" w:hAnsi="Verdana" w:cs="Arial"/>
          <w:sz w:val="22"/>
          <w:szCs w:val="22"/>
        </w:rPr>
        <w:t>Nanci Simon</w:t>
      </w:r>
      <w:r w:rsidR="009D3369" w:rsidRPr="00C95D92">
        <w:rPr>
          <w:rFonts w:ascii="Verdana" w:hAnsi="Verdana" w:cs="Arial"/>
          <w:sz w:val="22"/>
          <w:szCs w:val="22"/>
        </w:rPr>
        <w:t xml:space="preserve">, </w:t>
      </w:r>
      <w:r w:rsidRPr="00C95D92">
        <w:rPr>
          <w:rFonts w:ascii="Verdana" w:hAnsi="Verdana" w:cs="Arial"/>
          <w:sz w:val="22"/>
          <w:szCs w:val="22"/>
        </w:rPr>
        <w:t>Secretary to the Faculty Se</w:t>
      </w:r>
      <w:r w:rsidRPr="00C95D92">
        <w:rPr>
          <w:rFonts w:ascii="Arial" w:hAnsi="Arial" w:cs="Arial"/>
          <w:sz w:val="22"/>
          <w:szCs w:val="22"/>
        </w:rPr>
        <w:t>nate</w:t>
      </w:r>
    </w:p>
    <w:sectPr w:rsidR="00013A7D" w:rsidRPr="00C95D92" w:rsidSect="0057163F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DA" w:rsidRDefault="00B075DA" w:rsidP="00736C84">
      <w:r>
        <w:separator/>
      </w:r>
    </w:p>
  </w:endnote>
  <w:endnote w:type="continuationSeparator" w:id="0">
    <w:p w:rsidR="00B075DA" w:rsidRDefault="00B075DA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85079"/>
      <w:docPartObj>
        <w:docPartGallery w:val="Page Numbers (Bottom of Page)"/>
        <w:docPartUnique/>
      </w:docPartObj>
    </w:sdtPr>
    <w:sdtEndPr/>
    <w:sdtContent>
      <w:p w:rsidR="00BC377D" w:rsidRDefault="00BC3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77D" w:rsidRDefault="00BC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DA" w:rsidRDefault="00B075DA" w:rsidP="00736C84">
      <w:r>
        <w:separator/>
      </w:r>
    </w:p>
  </w:footnote>
  <w:footnote w:type="continuationSeparator" w:id="0">
    <w:p w:rsidR="00B075DA" w:rsidRDefault="00B075DA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99572"/>
      <w:docPartObj>
        <w:docPartGallery w:val="Watermarks"/>
        <w:docPartUnique/>
      </w:docPartObj>
    </w:sdtPr>
    <w:sdtEndPr/>
    <w:sdtContent>
      <w:p w:rsidR="00BC377D" w:rsidRDefault="00C305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E"/>
    <w:multiLevelType w:val="hybridMultilevel"/>
    <w:tmpl w:val="9B94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B514C"/>
    <w:multiLevelType w:val="hybridMultilevel"/>
    <w:tmpl w:val="45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B65D7"/>
    <w:multiLevelType w:val="hybridMultilevel"/>
    <w:tmpl w:val="7518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611523"/>
    <w:multiLevelType w:val="hybridMultilevel"/>
    <w:tmpl w:val="864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6AE6"/>
    <w:multiLevelType w:val="hybridMultilevel"/>
    <w:tmpl w:val="A8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FB3981"/>
    <w:multiLevelType w:val="hybridMultilevel"/>
    <w:tmpl w:val="A890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B0235"/>
    <w:multiLevelType w:val="hybridMultilevel"/>
    <w:tmpl w:val="934A0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68153D"/>
    <w:multiLevelType w:val="multilevel"/>
    <w:tmpl w:val="E7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7BB7"/>
    <w:multiLevelType w:val="hybridMultilevel"/>
    <w:tmpl w:val="E3D0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86450"/>
    <w:multiLevelType w:val="hybridMultilevel"/>
    <w:tmpl w:val="031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3"/>
  </w:num>
  <w:num w:numId="9">
    <w:abstractNumId w:val="17"/>
  </w:num>
  <w:num w:numId="10">
    <w:abstractNumId w:val="11"/>
  </w:num>
  <w:num w:numId="11">
    <w:abstractNumId w:val="6"/>
  </w:num>
  <w:num w:numId="12">
    <w:abstractNumId w:val="20"/>
  </w:num>
  <w:num w:numId="13">
    <w:abstractNumId w:val="21"/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5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7E0"/>
    <w:rsid w:val="00007875"/>
    <w:rsid w:val="00010F7C"/>
    <w:rsid w:val="00012710"/>
    <w:rsid w:val="00013260"/>
    <w:rsid w:val="00013A7D"/>
    <w:rsid w:val="000153D8"/>
    <w:rsid w:val="000177E0"/>
    <w:rsid w:val="000203A5"/>
    <w:rsid w:val="00022F8D"/>
    <w:rsid w:val="00024A76"/>
    <w:rsid w:val="00024C83"/>
    <w:rsid w:val="00024DF9"/>
    <w:rsid w:val="00025528"/>
    <w:rsid w:val="0003115A"/>
    <w:rsid w:val="00031698"/>
    <w:rsid w:val="0003202A"/>
    <w:rsid w:val="00034597"/>
    <w:rsid w:val="00036190"/>
    <w:rsid w:val="00036F87"/>
    <w:rsid w:val="000426A6"/>
    <w:rsid w:val="000451E8"/>
    <w:rsid w:val="00047C50"/>
    <w:rsid w:val="00050C6E"/>
    <w:rsid w:val="000523CD"/>
    <w:rsid w:val="00053DCE"/>
    <w:rsid w:val="0005677F"/>
    <w:rsid w:val="00062928"/>
    <w:rsid w:val="00062AC5"/>
    <w:rsid w:val="00064A9E"/>
    <w:rsid w:val="00066713"/>
    <w:rsid w:val="00067B8B"/>
    <w:rsid w:val="00070711"/>
    <w:rsid w:val="0007484E"/>
    <w:rsid w:val="00075AA3"/>
    <w:rsid w:val="00075EAB"/>
    <w:rsid w:val="0007780B"/>
    <w:rsid w:val="0008527C"/>
    <w:rsid w:val="00091783"/>
    <w:rsid w:val="00093FF8"/>
    <w:rsid w:val="000941BC"/>
    <w:rsid w:val="00094463"/>
    <w:rsid w:val="000A139A"/>
    <w:rsid w:val="000A30D9"/>
    <w:rsid w:val="000A4CE2"/>
    <w:rsid w:val="000A501C"/>
    <w:rsid w:val="000B1FD8"/>
    <w:rsid w:val="000B28D5"/>
    <w:rsid w:val="000B5329"/>
    <w:rsid w:val="000B7D7E"/>
    <w:rsid w:val="000C358E"/>
    <w:rsid w:val="000C3825"/>
    <w:rsid w:val="000C5D2A"/>
    <w:rsid w:val="000D08D6"/>
    <w:rsid w:val="000D46EB"/>
    <w:rsid w:val="000D6B10"/>
    <w:rsid w:val="000D71F2"/>
    <w:rsid w:val="000D7245"/>
    <w:rsid w:val="000D7653"/>
    <w:rsid w:val="000E5B09"/>
    <w:rsid w:val="000F19E7"/>
    <w:rsid w:val="000F2456"/>
    <w:rsid w:val="000F3467"/>
    <w:rsid w:val="000F37E6"/>
    <w:rsid w:val="000F3991"/>
    <w:rsid w:val="000F4888"/>
    <w:rsid w:val="000F4C39"/>
    <w:rsid w:val="000F4E41"/>
    <w:rsid w:val="000F548F"/>
    <w:rsid w:val="000F65B3"/>
    <w:rsid w:val="00102113"/>
    <w:rsid w:val="00104227"/>
    <w:rsid w:val="0010448C"/>
    <w:rsid w:val="00105E04"/>
    <w:rsid w:val="001102AA"/>
    <w:rsid w:val="0011040F"/>
    <w:rsid w:val="00111B23"/>
    <w:rsid w:val="001124D2"/>
    <w:rsid w:val="001179D5"/>
    <w:rsid w:val="001203EF"/>
    <w:rsid w:val="00120D95"/>
    <w:rsid w:val="0012112F"/>
    <w:rsid w:val="00121F80"/>
    <w:rsid w:val="001224CA"/>
    <w:rsid w:val="00126F35"/>
    <w:rsid w:val="00134DB3"/>
    <w:rsid w:val="00135749"/>
    <w:rsid w:val="001364A7"/>
    <w:rsid w:val="0014129E"/>
    <w:rsid w:val="00141604"/>
    <w:rsid w:val="001416D7"/>
    <w:rsid w:val="00142820"/>
    <w:rsid w:val="00142B83"/>
    <w:rsid w:val="00143FBD"/>
    <w:rsid w:val="00144673"/>
    <w:rsid w:val="0014575F"/>
    <w:rsid w:val="00145EC7"/>
    <w:rsid w:val="00147784"/>
    <w:rsid w:val="001509BF"/>
    <w:rsid w:val="00151E72"/>
    <w:rsid w:val="00152C40"/>
    <w:rsid w:val="001533B3"/>
    <w:rsid w:val="0015762D"/>
    <w:rsid w:val="0016085A"/>
    <w:rsid w:val="00160E70"/>
    <w:rsid w:val="00165DB6"/>
    <w:rsid w:val="00166BF4"/>
    <w:rsid w:val="00167333"/>
    <w:rsid w:val="001717C3"/>
    <w:rsid w:val="0017297B"/>
    <w:rsid w:val="00173C46"/>
    <w:rsid w:val="00173FD3"/>
    <w:rsid w:val="001766BC"/>
    <w:rsid w:val="00180A7D"/>
    <w:rsid w:val="00183135"/>
    <w:rsid w:val="00183A30"/>
    <w:rsid w:val="00187052"/>
    <w:rsid w:val="00194138"/>
    <w:rsid w:val="00195CDF"/>
    <w:rsid w:val="001A2146"/>
    <w:rsid w:val="001A3FA3"/>
    <w:rsid w:val="001A4B7F"/>
    <w:rsid w:val="001A4CAB"/>
    <w:rsid w:val="001A66F6"/>
    <w:rsid w:val="001A6DBC"/>
    <w:rsid w:val="001A7EBF"/>
    <w:rsid w:val="001B011D"/>
    <w:rsid w:val="001B3862"/>
    <w:rsid w:val="001B600C"/>
    <w:rsid w:val="001B6246"/>
    <w:rsid w:val="001B685E"/>
    <w:rsid w:val="001B68D9"/>
    <w:rsid w:val="001B6B84"/>
    <w:rsid w:val="001C293B"/>
    <w:rsid w:val="001C6C33"/>
    <w:rsid w:val="001C7C9C"/>
    <w:rsid w:val="001D0CD9"/>
    <w:rsid w:val="001D1384"/>
    <w:rsid w:val="001D1BF1"/>
    <w:rsid w:val="001D2A5D"/>
    <w:rsid w:val="001D55C3"/>
    <w:rsid w:val="001D7F24"/>
    <w:rsid w:val="001E004A"/>
    <w:rsid w:val="001E107D"/>
    <w:rsid w:val="001E11E8"/>
    <w:rsid w:val="001E1AEE"/>
    <w:rsid w:val="001E4F1A"/>
    <w:rsid w:val="001E6F05"/>
    <w:rsid w:val="001E76D1"/>
    <w:rsid w:val="001E7F78"/>
    <w:rsid w:val="001F063D"/>
    <w:rsid w:val="001F081E"/>
    <w:rsid w:val="001F0A00"/>
    <w:rsid w:val="001F7E21"/>
    <w:rsid w:val="00203E6C"/>
    <w:rsid w:val="00204EB1"/>
    <w:rsid w:val="00205485"/>
    <w:rsid w:val="00207113"/>
    <w:rsid w:val="002109EA"/>
    <w:rsid w:val="00210AB2"/>
    <w:rsid w:val="00215BC6"/>
    <w:rsid w:val="00220E42"/>
    <w:rsid w:val="00221355"/>
    <w:rsid w:val="002215BC"/>
    <w:rsid w:val="00221ABE"/>
    <w:rsid w:val="00223139"/>
    <w:rsid w:val="002279E7"/>
    <w:rsid w:val="0023478B"/>
    <w:rsid w:val="00240C97"/>
    <w:rsid w:val="00240F84"/>
    <w:rsid w:val="002416B9"/>
    <w:rsid w:val="00242218"/>
    <w:rsid w:val="00242F58"/>
    <w:rsid w:val="002436C9"/>
    <w:rsid w:val="002444A6"/>
    <w:rsid w:val="00246790"/>
    <w:rsid w:val="002468D9"/>
    <w:rsid w:val="0024741E"/>
    <w:rsid w:val="002529CF"/>
    <w:rsid w:val="00253863"/>
    <w:rsid w:val="00253CDD"/>
    <w:rsid w:val="0025593E"/>
    <w:rsid w:val="00256B4F"/>
    <w:rsid w:val="00257BDD"/>
    <w:rsid w:val="00257C10"/>
    <w:rsid w:val="00260113"/>
    <w:rsid w:val="00260BC5"/>
    <w:rsid w:val="002615D2"/>
    <w:rsid w:val="00261F09"/>
    <w:rsid w:val="00262BA4"/>
    <w:rsid w:val="00262BF8"/>
    <w:rsid w:val="00263755"/>
    <w:rsid w:val="00264229"/>
    <w:rsid w:val="00265BAD"/>
    <w:rsid w:val="00270C17"/>
    <w:rsid w:val="00272E93"/>
    <w:rsid w:val="002772BE"/>
    <w:rsid w:val="00281D0D"/>
    <w:rsid w:val="00282C0D"/>
    <w:rsid w:val="0028445A"/>
    <w:rsid w:val="00286EA9"/>
    <w:rsid w:val="00287F76"/>
    <w:rsid w:val="00290A50"/>
    <w:rsid w:val="002952CC"/>
    <w:rsid w:val="002953EB"/>
    <w:rsid w:val="00295FA5"/>
    <w:rsid w:val="00296E3E"/>
    <w:rsid w:val="00296EB9"/>
    <w:rsid w:val="002A0057"/>
    <w:rsid w:val="002A1F72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B7408"/>
    <w:rsid w:val="002C0B31"/>
    <w:rsid w:val="002C1A87"/>
    <w:rsid w:val="002C26CE"/>
    <w:rsid w:val="002C4050"/>
    <w:rsid w:val="002C538F"/>
    <w:rsid w:val="002C59BD"/>
    <w:rsid w:val="002D0BC3"/>
    <w:rsid w:val="002D3022"/>
    <w:rsid w:val="002D320D"/>
    <w:rsid w:val="002D5B47"/>
    <w:rsid w:val="002E1382"/>
    <w:rsid w:val="002E43CF"/>
    <w:rsid w:val="002E48DE"/>
    <w:rsid w:val="002E6EB3"/>
    <w:rsid w:val="002E733F"/>
    <w:rsid w:val="002F0A74"/>
    <w:rsid w:val="002F200F"/>
    <w:rsid w:val="002F3443"/>
    <w:rsid w:val="002F35A9"/>
    <w:rsid w:val="002F4EEE"/>
    <w:rsid w:val="003022A3"/>
    <w:rsid w:val="003023F3"/>
    <w:rsid w:val="003031E5"/>
    <w:rsid w:val="00303C4C"/>
    <w:rsid w:val="00304B33"/>
    <w:rsid w:val="003059C9"/>
    <w:rsid w:val="00305F1B"/>
    <w:rsid w:val="00307817"/>
    <w:rsid w:val="00311B05"/>
    <w:rsid w:val="00322458"/>
    <w:rsid w:val="00322636"/>
    <w:rsid w:val="003230E2"/>
    <w:rsid w:val="0032418F"/>
    <w:rsid w:val="00324ED4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443"/>
    <w:rsid w:val="003354A5"/>
    <w:rsid w:val="00335BF6"/>
    <w:rsid w:val="0034138E"/>
    <w:rsid w:val="00343242"/>
    <w:rsid w:val="003458EC"/>
    <w:rsid w:val="00346140"/>
    <w:rsid w:val="0035020A"/>
    <w:rsid w:val="0035180E"/>
    <w:rsid w:val="00351989"/>
    <w:rsid w:val="0035225E"/>
    <w:rsid w:val="00352E2A"/>
    <w:rsid w:val="00353B58"/>
    <w:rsid w:val="00354F50"/>
    <w:rsid w:val="0036006A"/>
    <w:rsid w:val="00361B5A"/>
    <w:rsid w:val="0036315D"/>
    <w:rsid w:val="0036481B"/>
    <w:rsid w:val="00366287"/>
    <w:rsid w:val="00370DDC"/>
    <w:rsid w:val="00371D86"/>
    <w:rsid w:val="0037235D"/>
    <w:rsid w:val="00374E95"/>
    <w:rsid w:val="00377B9A"/>
    <w:rsid w:val="00377E60"/>
    <w:rsid w:val="00377E6A"/>
    <w:rsid w:val="00386C86"/>
    <w:rsid w:val="00390DA3"/>
    <w:rsid w:val="00391352"/>
    <w:rsid w:val="00395190"/>
    <w:rsid w:val="00396412"/>
    <w:rsid w:val="003968A4"/>
    <w:rsid w:val="00397D0F"/>
    <w:rsid w:val="003A1E88"/>
    <w:rsid w:val="003A1F6E"/>
    <w:rsid w:val="003A404F"/>
    <w:rsid w:val="003A4158"/>
    <w:rsid w:val="003A6764"/>
    <w:rsid w:val="003B21E5"/>
    <w:rsid w:val="003B466F"/>
    <w:rsid w:val="003B4ACA"/>
    <w:rsid w:val="003B4D4D"/>
    <w:rsid w:val="003B6201"/>
    <w:rsid w:val="003C20E8"/>
    <w:rsid w:val="003C600E"/>
    <w:rsid w:val="003C7754"/>
    <w:rsid w:val="003D1314"/>
    <w:rsid w:val="003D32E4"/>
    <w:rsid w:val="003D445F"/>
    <w:rsid w:val="003D492E"/>
    <w:rsid w:val="003E106B"/>
    <w:rsid w:val="003E14A3"/>
    <w:rsid w:val="003E2247"/>
    <w:rsid w:val="003E3733"/>
    <w:rsid w:val="003E3B72"/>
    <w:rsid w:val="003E3DFC"/>
    <w:rsid w:val="003E59CD"/>
    <w:rsid w:val="003F57BA"/>
    <w:rsid w:val="00401C6E"/>
    <w:rsid w:val="00403A1B"/>
    <w:rsid w:val="004064AA"/>
    <w:rsid w:val="00411EE9"/>
    <w:rsid w:val="004144DE"/>
    <w:rsid w:val="00414C93"/>
    <w:rsid w:val="00415121"/>
    <w:rsid w:val="0041799C"/>
    <w:rsid w:val="0042072C"/>
    <w:rsid w:val="00421C61"/>
    <w:rsid w:val="004222D6"/>
    <w:rsid w:val="00422337"/>
    <w:rsid w:val="00423039"/>
    <w:rsid w:val="004245FA"/>
    <w:rsid w:val="004277A2"/>
    <w:rsid w:val="0043140C"/>
    <w:rsid w:val="004411D2"/>
    <w:rsid w:val="004426FE"/>
    <w:rsid w:val="00442743"/>
    <w:rsid w:val="00443C46"/>
    <w:rsid w:val="0044762A"/>
    <w:rsid w:val="00451060"/>
    <w:rsid w:val="00456A69"/>
    <w:rsid w:val="00457B8C"/>
    <w:rsid w:val="004610A3"/>
    <w:rsid w:val="00461E18"/>
    <w:rsid w:val="00461FA7"/>
    <w:rsid w:val="00462218"/>
    <w:rsid w:val="004662E5"/>
    <w:rsid w:val="004668F1"/>
    <w:rsid w:val="004669AF"/>
    <w:rsid w:val="00471559"/>
    <w:rsid w:val="004779EF"/>
    <w:rsid w:val="0048023F"/>
    <w:rsid w:val="004812B0"/>
    <w:rsid w:val="00485FD4"/>
    <w:rsid w:val="004870D1"/>
    <w:rsid w:val="0049034A"/>
    <w:rsid w:val="00490D33"/>
    <w:rsid w:val="004928E5"/>
    <w:rsid w:val="00493AE7"/>
    <w:rsid w:val="00493CE7"/>
    <w:rsid w:val="00493E7A"/>
    <w:rsid w:val="00495307"/>
    <w:rsid w:val="0049795F"/>
    <w:rsid w:val="004A0058"/>
    <w:rsid w:val="004A1617"/>
    <w:rsid w:val="004A486B"/>
    <w:rsid w:val="004A4D59"/>
    <w:rsid w:val="004A68FF"/>
    <w:rsid w:val="004A6AA8"/>
    <w:rsid w:val="004B04CF"/>
    <w:rsid w:val="004B217F"/>
    <w:rsid w:val="004B460E"/>
    <w:rsid w:val="004B7A04"/>
    <w:rsid w:val="004C21EA"/>
    <w:rsid w:val="004C28C9"/>
    <w:rsid w:val="004C2DDD"/>
    <w:rsid w:val="004C3141"/>
    <w:rsid w:val="004C61A2"/>
    <w:rsid w:val="004C64B3"/>
    <w:rsid w:val="004D0394"/>
    <w:rsid w:val="004D05E7"/>
    <w:rsid w:val="004E0FC4"/>
    <w:rsid w:val="004E537F"/>
    <w:rsid w:val="004E5D29"/>
    <w:rsid w:val="004E63B5"/>
    <w:rsid w:val="004E69C5"/>
    <w:rsid w:val="004F2FE5"/>
    <w:rsid w:val="004F38BC"/>
    <w:rsid w:val="004F4A34"/>
    <w:rsid w:val="004F5F94"/>
    <w:rsid w:val="004F782B"/>
    <w:rsid w:val="00500A67"/>
    <w:rsid w:val="00504B55"/>
    <w:rsid w:val="00505B76"/>
    <w:rsid w:val="00506ECC"/>
    <w:rsid w:val="005074E0"/>
    <w:rsid w:val="00507A2D"/>
    <w:rsid w:val="00510803"/>
    <w:rsid w:val="005138D9"/>
    <w:rsid w:val="005149B1"/>
    <w:rsid w:val="00516461"/>
    <w:rsid w:val="0051744D"/>
    <w:rsid w:val="005174BF"/>
    <w:rsid w:val="00517B9C"/>
    <w:rsid w:val="00521C16"/>
    <w:rsid w:val="00521CAC"/>
    <w:rsid w:val="00522184"/>
    <w:rsid w:val="00524295"/>
    <w:rsid w:val="00527D12"/>
    <w:rsid w:val="00531749"/>
    <w:rsid w:val="00532DB1"/>
    <w:rsid w:val="00533C3A"/>
    <w:rsid w:val="0053411D"/>
    <w:rsid w:val="005344BB"/>
    <w:rsid w:val="005348B6"/>
    <w:rsid w:val="005348CE"/>
    <w:rsid w:val="00534D8C"/>
    <w:rsid w:val="00536D53"/>
    <w:rsid w:val="00540D55"/>
    <w:rsid w:val="00541388"/>
    <w:rsid w:val="0054156B"/>
    <w:rsid w:val="005439F2"/>
    <w:rsid w:val="00544C5C"/>
    <w:rsid w:val="00547180"/>
    <w:rsid w:val="00554F7D"/>
    <w:rsid w:val="00556709"/>
    <w:rsid w:val="00560845"/>
    <w:rsid w:val="00560E42"/>
    <w:rsid w:val="00561213"/>
    <w:rsid w:val="00561732"/>
    <w:rsid w:val="005619A2"/>
    <w:rsid w:val="00564A15"/>
    <w:rsid w:val="00564DD4"/>
    <w:rsid w:val="00565497"/>
    <w:rsid w:val="0057163F"/>
    <w:rsid w:val="005720F9"/>
    <w:rsid w:val="00573D63"/>
    <w:rsid w:val="005748D0"/>
    <w:rsid w:val="00580055"/>
    <w:rsid w:val="00583518"/>
    <w:rsid w:val="00584A96"/>
    <w:rsid w:val="00594633"/>
    <w:rsid w:val="0059628F"/>
    <w:rsid w:val="005A47E8"/>
    <w:rsid w:val="005A500F"/>
    <w:rsid w:val="005A60A0"/>
    <w:rsid w:val="005A69DF"/>
    <w:rsid w:val="005B03F9"/>
    <w:rsid w:val="005B12BA"/>
    <w:rsid w:val="005B236E"/>
    <w:rsid w:val="005C2967"/>
    <w:rsid w:val="005C2A70"/>
    <w:rsid w:val="005C435D"/>
    <w:rsid w:val="005C5A51"/>
    <w:rsid w:val="005D0F7B"/>
    <w:rsid w:val="005D1A4E"/>
    <w:rsid w:val="005D21ED"/>
    <w:rsid w:val="005D75AD"/>
    <w:rsid w:val="005E4201"/>
    <w:rsid w:val="005E456D"/>
    <w:rsid w:val="005E4A7D"/>
    <w:rsid w:val="005E4DF1"/>
    <w:rsid w:val="005E64A7"/>
    <w:rsid w:val="005E781D"/>
    <w:rsid w:val="005F0ADA"/>
    <w:rsid w:val="005F240C"/>
    <w:rsid w:val="005F2573"/>
    <w:rsid w:val="005F4E38"/>
    <w:rsid w:val="005F5A37"/>
    <w:rsid w:val="005F5C4A"/>
    <w:rsid w:val="006064E3"/>
    <w:rsid w:val="00607733"/>
    <w:rsid w:val="00610065"/>
    <w:rsid w:val="00613624"/>
    <w:rsid w:val="00614D80"/>
    <w:rsid w:val="00616D43"/>
    <w:rsid w:val="00617480"/>
    <w:rsid w:val="00617B47"/>
    <w:rsid w:val="00620ED6"/>
    <w:rsid w:val="00622495"/>
    <w:rsid w:val="00623006"/>
    <w:rsid w:val="00624EAE"/>
    <w:rsid w:val="0062597E"/>
    <w:rsid w:val="0062657F"/>
    <w:rsid w:val="00636ED3"/>
    <w:rsid w:val="00641589"/>
    <w:rsid w:val="00642DCB"/>
    <w:rsid w:val="00643597"/>
    <w:rsid w:val="006441B1"/>
    <w:rsid w:val="0064459D"/>
    <w:rsid w:val="00645D94"/>
    <w:rsid w:val="006476EA"/>
    <w:rsid w:val="00652467"/>
    <w:rsid w:val="006534A7"/>
    <w:rsid w:val="00653D86"/>
    <w:rsid w:val="00654237"/>
    <w:rsid w:val="0065457F"/>
    <w:rsid w:val="006546F7"/>
    <w:rsid w:val="00654717"/>
    <w:rsid w:val="00654914"/>
    <w:rsid w:val="0065572D"/>
    <w:rsid w:val="00657F68"/>
    <w:rsid w:val="00660367"/>
    <w:rsid w:val="00661896"/>
    <w:rsid w:val="00663D00"/>
    <w:rsid w:val="00666CAA"/>
    <w:rsid w:val="00674CE6"/>
    <w:rsid w:val="0068067D"/>
    <w:rsid w:val="006810FE"/>
    <w:rsid w:val="00681AC5"/>
    <w:rsid w:val="00681DDB"/>
    <w:rsid w:val="00682682"/>
    <w:rsid w:val="00683CAF"/>
    <w:rsid w:val="00684015"/>
    <w:rsid w:val="0068609D"/>
    <w:rsid w:val="0068732F"/>
    <w:rsid w:val="00691D64"/>
    <w:rsid w:val="00696A15"/>
    <w:rsid w:val="006970D2"/>
    <w:rsid w:val="00697CDE"/>
    <w:rsid w:val="00697FA0"/>
    <w:rsid w:val="006A051A"/>
    <w:rsid w:val="006A19D2"/>
    <w:rsid w:val="006A67EF"/>
    <w:rsid w:val="006B057C"/>
    <w:rsid w:val="006B0633"/>
    <w:rsid w:val="006B0CA1"/>
    <w:rsid w:val="006B2EF9"/>
    <w:rsid w:val="006B3E31"/>
    <w:rsid w:val="006C41CC"/>
    <w:rsid w:val="006D276C"/>
    <w:rsid w:val="006D4254"/>
    <w:rsid w:val="006D49FD"/>
    <w:rsid w:val="006D5CAA"/>
    <w:rsid w:val="006D5FE1"/>
    <w:rsid w:val="006D6901"/>
    <w:rsid w:val="006D6B0D"/>
    <w:rsid w:val="006D6D57"/>
    <w:rsid w:val="006F037C"/>
    <w:rsid w:val="006F1FAE"/>
    <w:rsid w:val="006F6521"/>
    <w:rsid w:val="00700726"/>
    <w:rsid w:val="007028D5"/>
    <w:rsid w:val="0070625B"/>
    <w:rsid w:val="007062DF"/>
    <w:rsid w:val="00706877"/>
    <w:rsid w:val="00711D5F"/>
    <w:rsid w:val="0071246C"/>
    <w:rsid w:val="00712F6B"/>
    <w:rsid w:val="00714B62"/>
    <w:rsid w:val="00715B70"/>
    <w:rsid w:val="0071687A"/>
    <w:rsid w:val="00716F75"/>
    <w:rsid w:val="007204FA"/>
    <w:rsid w:val="00720739"/>
    <w:rsid w:val="00720E40"/>
    <w:rsid w:val="00721DA5"/>
    <w:rsid w:val="007232E9"/>
    <w:rsid w:val="00734317"/>
    <w:rsid w:val="007360DB"/>
    <w:rsid w:val="00736C84"/>
    <w:rsid w:val="00736DBA"/>
    <w:rsid w:val="00743586"/>
    <w:rsid w:val="00743683"/>
    <w:rsid w:val="007459B2"/>
    <w:rsid w:val="00747383"/>
    <w:rsid w:val="00750808"/>
    <w:rsid w:val="0075140A"/>
    <w:rsid w:val="00754AC1"/>
    <w:rsid w:val="0075579E"/>
    <w:rsid w:val="00757F3E"/>
    <w:rsid w:val="00760305"/>
    <w:rsid w:val="00761A91"/>
    <w:rsid w:val="00763C15"/>
    <w:rsid w:val="007652EC"/>
    <w:rsid w:val="007657B7"/>
    <w:rsid w:val="00765EB5"/>
    <w:rsid w:val="0076646E"/>
    <w:rsid w:val="00767A2E"/>
    <w:rsid w:val="00767C15"/>
    <w:rsid w:val="007713B8"/>
    <w:rsid w:val="00772BD8"/>
    <w:rsid w:val="0077531C"/>
    <w:rsid w:val="00775658"/>
    <w:rsid w:val="007759AD"/>
    <w:rsid w:val="00775BAE"/>
    <w:rsid w:val="00785637"/>
    <w:rsid w:val="007870D0"/>
    <w:rsid w:val="007904F7"/>
    <w:rsid w:val="00790774"/>
    <w:rsid w:val="00790AB1"/>
    <w:rsid w:val="00792537"/>
    <w:rsid w:val="007935F6"/>
    <w:rsid w:val="0079404F"/>
    <w:rsid w:val="00794CEA"/>
    <w:rsid w:val="00796079"/>
    <w:rsid w:val="00797D51"/>
    <w:rsid w:val="007A153A"/>
    <w:rsid w:val="007A222F"/>
    <w:rsid w:val="007A3DE4"/>
    <w:rsid w:val="007A7527"/>
    <w:rsid w:val="007B1E4F"/>
    <w:rsid w:val="007B2540"/>
    <w:rsid w:val="007B49CC"/>
    <w:rsid w:val="007B6DE9"/>
    <w:rsid w:val="007B799B"/>
    <w:rsid w:val="007C0510"/>
    <w:rsid w:val="007C0652"/>
    <w:rsid w:val="007C23D8"/>
    <w:rsid w:val="007C67DC"/>
    <w:rsid w:val="007C705A"/>
    <w:rsid w:val="007D09DA"/>
    <w:rsid w:val="007D6AB9"/>
    <w:rsid w:val="007E4BBC"/>
    <w:rsid w:val="007E539A"/>
    <w:rsid w:val="007E65EB"/>
    <w:rsid w:val="007E78DC"/>
    <w:rsid w:val="007F0791"/>
    <w:rsid w:val="007F1111"/>
    <w:rsid w:val="007F61DF"/>
    <w:rsid w:val="007F7756"/>
    <w:rsid w:val="007F7E5F"/>
    <w:rsid w:val="008010A3"/>
    <w:rsid w:val="0080171C"/>
    <w:rsid w:val="008024FB"/>
    <w:rsid w:val="0080261B"/>
    <w:rsid w:val="00804901"/>
    <w:rsid w:val="00804AE6"/>
    <w:rsid w:val="00806E96"/>
    <w:rsid w:val="00812630"/>
    <w:rsid w:val="00814752"/>
    <w:rsid w:val="008154E1"/>
    <w:rsid w:val="00817285"/>
    <w:rsid w:val="00827494"/>
    <w:rsid w:val="008275B3"/>
    <w:rsid w:val="00830102"/>
    <w:rsid w:val="00834E09"/>
    <w:rsid w:val="008351A9"/>
    <w:rsid w:val="0083679D"/>
    <w:rsid w:val="00837B42"/>
    <w:rsid w:val="00842428"/>
    <w:rsid w:val="00843655"/>
    <w:rsid w:val="0084409F"/>
    <w:rsid w:val="008453BA"/>
    <w:rsid w:val="00845688"/>
    <w:rsid w:val="008519EC"/>
    <w:rsid w:val="00853CB7"/>
    <w:rsid w:val="00853DB7"/>
    <w:rsid w:val="00854E46"/>
    <w:rsid w:val="008563E3"/>
    <w:rsid w:val="00864044"/>
    <w:rsid w:val="00864C38"/>
    <w:rsid w:val="00865F00"/>
    <w:rsid w:val="008723F3"/>
    <w:rsid w:val="008738FD"/>
    <w:rsid w:val="0087465D"/>
    <w:rsid w:val="00875CD5"/>
    <w:rsid w:val="00876B14"/>
    <w:rsid w:val="00877584"/>
    <w:rsid w:val="008803D8"/>
    <w:rsid w:val="00880B24"/>
    <w:rsid w:val="00881E54"/>
    <w:rsid w:val="00883B48"/>
    <w:rsid w:val="00886658"/>
    <w:rsid w:val="00887087"/>
    <w:rsid w:val="008877B9"/>
    <w:rsid w:val="00894137"/>
    <w:rsid w:val="008959B2"/>
    <w:rsid w:val="008967DA"/>
    <w:rsid w:val="008A09F0"/>
    <w:rsid w:val="008A11D3"/>
    <w:rsid w:val="008A12F7"/>
    <w:rsid w:val="008B2C38"/>
    <w:rsid w:val="008B3C75"/>
    <w:rsid w:val="008B53E4"/>
    <w:rsid w:val="008B5445"/>
    <w:rsid w:val="008B5475"/>
    <w:rsid w:val="008B5DF6"/>
    <w:rsid w:val="008C0F21"/>
    <w:rsid w:val="008C30A8"/>
    <w:rsid w:val="008C3A12"/>
    <w:rsid w:val="008C58A6"/>
    <w:rsid w:val="008C63A5"/>
    <w:rsid w:val="008D45D3"/>
    <w:rsid w:val="008D6B02"/>
    <w:rsid w:val="008E177E"/>
    <w:rsid w:val="008E36DC"/>
    <w:rsid w:val="008E380A"/>
    <w:rsid w:val="008E38C6"/>
    <w:rsid w:val="008E5019"/>
    <w:rsid w:val="008E6D98"/>
    <w:rsid w:val="008E7E2E"/>
    <w:rsid w:val="008F0661"/>
    <w:rsid w:val="008F28BF"/>
    <w:rsid w:val="008F6F71"/>
    <w:rsid w:val="008F7951"/>
    <w:rsid w:val="008F798C"/>
    <w:rsid w:val="008F7FA9"/>
    <w:rsid w:val="00910402"/>
    <w:rsid w:val="00911558"/>
    <w:rsid w:val="00911742"/>
    <w:rsid w:val="00914508"/>
    <w:rsid w:val="0091481B"/>
    <w:rsid w:val="009232F3"/>
    <w:rsid w:val="009250AD"/>
    <w:rsid w:val="00925D8A"/>
    <w:rsid w:val="00931748"/>
    <w:rsid w:val="00935BD9"/>
    <w:rsid w:val="00936313"/>
    <w:rsid w:val="00940159"/>
    <w:rsid w:val="00941DC6"/>
    <w:rsid w:val="00944F3E"/>
    <w:rsid w:val="009456AB"/>
    <w:rsid w:val="00947BD9"/>
    <w:rsid w:val="00951346"/>
    <w:rsid w:val="0095452D"/>
    <w:rsid w:val="00954797"/>
    <w:rsid w:val="009620EB"/>
    <w:rsid w:val="00962F6F"/>
    <w:rsid w:val="00963C5C"/>
    <w:rsid w:val="00966DEE"/>
    <w:rsid w:val="0096710D"/>
    <w:rsid w:val="00967F25"/>
    <w:rsid w:val="0097214C"/>
    <w:rsid w:val="00975426"/>
    <w:rsid w:val="009758E7"/>
    <w:rsid w:val="009840AB"/>
    <w:rsid w:val="00984369"/>
    <w:rsid w:val="00984FC9"/>
    <w:rsid w:val="009856EE"/>
    <w:rsid w:val="009942CD"/>
    <w:rsid w:val="00994F01"/>
    <w:rsid w:val="00997E22"/>
    <w:rsid w:val="009A02D0"/>
    <w:rsid w:val="009A02F1"/>
    <w:rsid w:val="009A05FA"/>
    <w:rsid w:val="009A22CC"/>
    <w:rsid w:val="009A3C82"/>
    <w:rsid w:val="009A66C4"/>
    <w:rsid w:val="009A76DA"/>
    <w:rsid w:val="009A7896"/>
    <w:rsid w:val="009B0A20"/>
    <w:rsid w:val="009B1970"/>
    <w:rsid w:val="009B4416"/>
    <w:rsid w:val="009B4EC9"/>
    <w:rsid w:val="009C2B1C"/>
    <w:rsid w:val="009C5C4D"/>
    <w:rsid w:val="009C5DA9"/>
    <w:rsid w:val="009C6A22"/>
    <w:rsid w:val="009C7934"/>
    <w:rsid w:val="009C7ED9"/>
    <w:rsid w:val="009D3369"/>
    <w:rsid w:val="009D4FDD"/>
    <w:rsid w:val="009E0114"/>
    <w:rsid w:val="009E1002"/>
    <w:rsid w:val="009E1208"/>
    <w:rsid w:val="009E379E"/>
    <w:rsid w:val="009E4E69"/>
    <w:rsid w:val="009E4EDF"/>
    <w:rsid w:val="009E512E"/>
    <w:rsid w:val="009E6FB8"/>
    <w:rsid w:val="009F0C4C"/>
    <w:rsid w:val="009F0CD2"/>
    <w:rsid w:val="009F2934"/>
    <w:rsid w:val="009F350F"/>
    <w:rsid w:val="009F4B91"/>
    <w:rsid w:val="009F67DC"/>
    <w:rsid w:val="009F6BD7"/>
    <w:rsid w:val="00A0041D"/>
    <w:rsid w:val="00A004FF"/>
    <w:rsid w:val="00A01798"/>
    <w:rsid w:val="00A035CC"/>
    <w:rsid w:val="00A04C33"/>
    <w:rsid w:val="00A050FF"/>
    <w:rsid w:val="00A06D31"/>
    <w:rsid w:val="00A07199"/>
    <w:rsid w:val="00A104A9"/>
    <w:rsid w:val="00A1083F"/>
    <w:rsid w:val="00A10BB9"/>
    <w:rsid w:val="00A1163E"/>
    <w:rsid w:val="00A12E10"/>
    <w:rsid w:val="00A12F4F"/>
    <w:rsid w:val="00A15A0C"/>
    <w:rsid w:val="00A17B84"/>
    <w:rsid w:val="00A21F08"/>
    <w:rsid w:val="00A233FE"/>
    <w:rsid w:val="00A27731"/>
    <w:rsid w:val="00A2794E"/>
    <w:rsid w:val="00A30A60"/>
    <w:rsid w:val="00A34110"/>
    <w:rsid w:val="00A35A5D"/>
    <w:rsid w:val="00A45275"/>
    <w:rsid w:val="00A4551C"/>
    <w:rsid w:val="00A45647"/>
    <w:rsid w:val="00A50484"/>
    <w:rsid w:val="00A52079"/>
    <w:rsid w:val="00A54928"/>
    <w:rsid w:val="00A56348"/>
    <w:rsid w:val="00A5757F"/>
    <w:rsid w:val="00A61263"/>
    <w:rsid w:val="00A61E20"/>
    <w:rsid w:val="00A62201"/>
    <w:rsid w:val="00A63AF7"/>
    <w:rsid w:val="00A707AE"/>
    <w:rsid w:val="00A73EC7"/>
    <w:rsid w:val="00A76F0A"/>
    <w:rsid w:val="00A80BF9"/>
    <w:rsid w:val="00A87947"/>
    <w:rsid w:val="00A87B47"/>
    <w:rsid w:val="00A91E2E"/>
    <w:rsid w:val="00A92A1C"/>
    <w:rsid w:val="00A92F72"/>
    <w:rsid w:val="00A93980"/>
    <w:rsid w:val="00A9534C"/>
    <w:rsid w:val="00AA051B"/>
    <w:rsid w:val="00AA0932"/>
    <w:rsid w:val="00AA0E7C"/>
    <w:rsid w:val="00AA13B5"/>
    <w:rsid w:val="00AA195F"/>
    <w:rsid w:val="00AA39E0"/>
    <w:rsid w:val="00AA6BA8"/>
    <w:rsid w:val="00AB045C"/>
    <w:rsid w:val="00AB1C2E"/>
    <w:rsid w:val="00AB7A3A"/>
    <w:rsid w:val="00AC28C3"/>
    <w:rsid w:val="00AC28CB"/>
    <w:rsid w:val="00AC37B0"/>
    <w:rsid w:val="00AC65BC"/>
    <w:rsid w:val="00AD3383"/>
    <w:rsid w:val="00AD3B60"/>
    <w:rsid w:val="00AD4685"/>
    <w:rsid w:val="00AD5AAE"/>
    <w:rsid w:val="00AE12E8"/>
    <w:rsid w:val="00AE13C3"/>
    <w:rsid w:val="00AE29BE"/>
    <w:rsid w:val="00AE3279"/>
    <w:rsid w:val="00AE3ADF"/>
    <w:rsid w:val="00AE4C04"/>
    <w:rsid w:val="00AE6AB1"/>
    <w:rsid w:val="00AE79C7"/>
    <w:rsid w:val="00AF5221"/>
    <w:rsid w:val="00AF7B3B"/>
    <w:rsid w:val="00B03E75"/>
    <w:rsid w:val="00B06E6C"/>
    <w:rsid w:val="00B075DA"/>
    <w:rsid w:val="00B100BD"/>
    <w:rsid w:val="00B101CA"/>
    <w:rsid w:val="00B10F37"/>
    <w:rsid w:val="00B12437"/>
    <w:rsid w:val="00B14C42"/>
    <w:rsid w:val="00B17655"/>
    <w:rsid w:val="00B20220"/>
    <w:rsid w:val="00B20FE6"/>
    <w:rsid w:val="00B21414"/>
    <w:rsid w:val="00B241BE"/>
    <w:rsid w:val="00B25510"/>
    <w:rsid w:val="00B25B45"/>
    <w:rsid w:val="00B308E5"/>
    <w:rsid w:val="00B31235"/>
    <w:rsid w:val="00B32A05"/>
    <w:rsid w:val="00B32EB3"/>
    <w:rsid w:val="00B3383E"/>
    <w:rsid w:val="00B33D97"/>
    <w:rsid w:val="00B36DB9"/>
    <w:rsid w:val="00B36DF4"/>
    <w:rsid w:val="00B36FE2"/>
    <w:rsid w:val="00B37179"/>
    <w:rsid w:val="00B425F4"/>
    <w:rsid w:val="00B42FE1"/>
    <w:rsid w:val="00B43DFD"/>
    <w:rsid w:val="00B44AD1"/>
    <w:rsid w:val="00B46EA2"/>
    <w:rsid w:val="00B51F68"/>
    <w:rsid w:val="00B5218C"/>
    <w:rsid w:val="00B52363"/>
    <w:rsid w:val="00B52F31"/>
    <w:rsid w:val="00B536D4"/>
    <w:rsid w:val="00B53E9A"/>
    <w:rsid w:val="00B55647"/>
    <w:rsid w:val="00B561E9"/>
    <w:rsid w:val="00B606B4"/>
    <w:rsid w:val="00B6083A"/>
    <w:rsid w:val="00B60CA6"/>
    <w:rsid w:val="00B62FE9"/>
    <w:rsid w:val="00B7064E"/>
    <w:rsid w:val="00B72DFD"/>
    <w:rsid w:val="00B73333"/>
    <w:rsid w:val="00B73793"/>
    <w:rsid w:val="00B739C1"/>
    <w:rsid w:val="00B7475F"/>
    <w:rsid w:val="00B75521"/>
    <w:rsid w:val="00B76389"/>
    <w:rsid w:val="00B770DD"/>
    <w:rsid w:val="00B77C1F"/>
    <w:rsid w:val="00B77D9C"/>
    <w:rsid w:val="00B80372"/>
    <w:rsid w:val="00B8090A"/>
    <w:rsid w:val="00B81EA7"/>
    <w:rsid w:val="00B82966"/>
    <w:rsid w:val="00B866C5"/>
    <w:rsid w:val="00B904D3"/>
    <w:rsid w:val="00B911C9"/>
    <w:rsid w:val="00B91615"/>
    <w:rsid w:val="00B91848"/>
    <w:rsid w:val="00B91DD4"/>
    <w:rsid w:val="00B93328"/>
    <w:rsid w:val="00B93BDB"/>
    <w:rsid w:val="00BA10E9"/>
    <w:rsid w:val="00BA1BB2"/>
    <w:rsid w:val="00BA2950"/>
    <w:rsid w:val="00BA5C79"/>
    <w:rsid w:val="00BB12F2"/>
    <w:rsid w:val="00BB2DDA"/>
    <w:rsid w:val="00BB3D7D"/>
    <w:rsid w:val="00BB5E17"/>
    <w:rsid w:val="00BC02B5"/>
    <w:rsid w:val="00BC125A"/>
    <w:rsid w:val="00BC218F"/>
    <w:rsid w:val="00BC322C"/>
    <w:rsid w:val="00BC377D"/>
    <w:rsid w:val="00BC43B6"/>
    <w:rsid w:val="00BC579F"/>
    <w:rsid w:val="00BC57B5"/>
    <w:rsid w:val="00BC7072"/>
    <w:rsid w:val="00BC763E"/>
    <w:rsid w:val="00BD0C2E"/>
    <w:rsid w:val="00BD105B"/>
    <w:rsid w:val="00BD3EBF"/>
    <w:rsid w:val="00BD451D"/>
    <w:rsid w:val="00BD582B"/>
    <w:rsid w:val="00BD616A"/>
    <w:rsid w:val="00BD770E"/>
    <w:rsid w:val="00BE2488"/>
    <w:rsid w:val="00BE357C"/>
    <w:rsid w:val="00BE3BAE"/>
    <w:rsid w:val="00BE417B"/>
    <w:rsid w:val="00BE4DAA"/>
    <w:rsid w:val="00BE5972"/>
    <w:rsid w:val="00BE6DF1"/>
    <w:rsid w:val="00BF1D4D"/>
    <w:rsid w:val="00BF1F3C"/>
    <w:rsid w:val="00BF3726"/>
    <w:rsid w:val="00BF39A8"/>
    <w:rsid w:val="00BF3D4D"/>
    <w:rsid w:val="00BF3E1C"/>
    <w:rsid w:val="00BF520E"/>
    <w:rsid w:val="00BF5E4F"/>
    <w:rsid w:val="00BF7331"/>
    <w:rsid w:val="00C01253"/>
    <w:rsid w:val="00C0155F"/>
    <w:rsid w:val="00C01750"/>
    <w:rsid w:val="00C0449F"/>
    <w:rsid w:val="00C13660"/>
    <w:rsid w:val="00C1396E"/>
    <w:rsid w:val="00C15BAC"/>
    <w:rsid w:val="00C16B5A"/>
    <w:rsid w:val="00C174F4"/>
    <w:rsid w:val="00C206B1"/>
    <w:rsid w:val="00C25AE0"/>
    <w:rsid w:val="00C25ED8"/>
    <w:rsid w:val="00C3052B"/>
    <w:rsid w:val="00C30B2D"/>
    <w:rsid w:val="00C3294D"/>
    <w:rsid w:val="00C33FA1"/>
    <w:rsid w:val="00C35215"/>
    <w:rsid w:val="00C45DB6"/>
    <w:rsid w:val="00C474E7"/>
    <w:rsid w:val="00C51170"/>
    <w:rsid w:val="00C53154"/>
    <w:rsid w:val="00C53A73"/>
    <w:rsid w:val="00C5501F"/>
    <w:rsid w:val="00C56A34"/>
    <w:rsid w:val="00C6307C"/>
    <w:rsid w:val="00C678F4"/>
    <w:rsid w:val="00C67F16"/>
    <w:rsid w:val="00C70FE8"/>
    <w:rsid w:val="00C71678"/>
    <w:rsid w:val="00C72E21"/>
    <w:rsid w:val="00C75EFD"/>
    <w:rsid w:val="00C7633C"/>
    <w:rsid w:val="00C76B6D"/>
    <w:rsid w:val="00C8678B"/>
    <w:rsid w:val="00C86DAC"/>
    <w:rsid w:val="00C87AA9"/>
    <w:rsid w:val="00C90F15"/>
    <w:rsid w:val="00C91707"/>
    <w:rsid w:val="00C91F0C"/>
    <w:rsid w:val="00C941CD"/>
    <w:rsid w:val="00C95093"/>
    <w:rsid w:val="00C95D92"/>
    <w:rsid w:val="00C95D99"/>
    <w:rsid w:val="00CA3E4A"/>
    <w:rsid w:val="00CB0A9E"/>
    <w:rsid w:val="00CB4F95"/>
    <w:rsid w:val="00CB5F86"/>
    <w:rsid w:val="00CC0FF1"/>
    <w:rsid w:val="00CC2735"/>
    <w:rsid w:val="00CC3179"/>
    <w:rsid w:val="00CC5B43"/>
    <w:rsid w:val="00CC64C6"/>
    <w:rsid w:val="00CC7557"/>
    <w:rsid w:val="00CD5C7A"/>
    <w:rsid w:val="00CE0EAA"/>
    <w:rsid w:val="00CE170C"/>
    <w:rsid w:val="00CE3F7F"/>
    <w:rsid w:val="00CE447C"/>
    <w:rsid w:val="00CE4FDC"/>
    <w:rsid w:val="00CE63BE"/>
    <w:rsid w:val="00CE6C0F"/>
    <w:rsid w:val="00CF0780"/>
    <w:rsid w:val="00CF1AB7"/>
    <w:rsid w:val="00CF2D97"/>
    <w:rsid w:val="00CF4DC5"/>
    <w:rsid w:val="00D0026A"/>
    <w:rsid w:val="00D00280"/>
    <w:rsid w:val="00D00EA7"/>
    <w:rsid w:val="00D0273E"/>
    <w:rsid w:val="00D05D64"/>
    <w:rsid w:val="00D077BB"/>
    <w:rsid w:val="00D105E0"/>
    <w:rsid w:val="00D1197F"/>
    <w:rsid w:val="00D13ECE"/>
    <w:rsid w:val="00D13FD4"/>
    <w:rsid w:val="00D1599A"/>
    <w:rsid w:val="00D160D4"/>
    <w:rsid w:val="00D163B9"/>
    <w:rsid w:val="00D166A9"/>
    <w:rsid w:val="00D177CB"/>
    <w:rsid w:val="00D20EAC"/>
    <w:rsid w:val="00D22601"/>
    <w:rsid w:val="00D2355F"/>
    <w:rsid w:val="00D26E1C"/>
    <w:rsid w:val="00D30BB5"/>
    <w:rsid w:val="00D31280"/>
    <w:rsid w:val="00D312C0"/>
    <w:rsid w:val="00D33CD7"/>
    <w:rsid w:val="00D3566B"/>
    <w:rsid w:val="00D356B3"/>
    <w:rsid w:val="00D4393D"/>
    <w:rsid w:val="00D46593"/>
    <w:rsid w:val="00D47A92"/>
    <w:rsid w:val="00D55162"/>
    <w:rsid w:val="00D55210"/>
    <w:rsid w:val="00D55C54"/>
    <w:rsid w:val="00D5624A"/>
    <w:rsid w:val="00D57449"/>
    <w:rsid w:val="00D57BEC"/>
    <w:rsid w:val="00D6040E"/>
    <w:rsid w:val="00D60DDB"/>
    <w:rsid w:val="00D657C8"/>
    <w:rsid w:val="00D65A77"/>
    <w:rsid w:val="00D712BC"/>
    <w:rsid w:val="00D72D45"/>
    <w:rsid w:val="00D73A17"/>
    <w:rsid w:val="00D7451D"/>
    <w:rsid w:val="00D74AEB"/>
    <w:rsid w:val="00D76232"/>
    <w:rsid w:val="00D7629C"/>
    <w:rsid w:val="00D804C9"/>
    <w:rsid w:val="00D8156A"/>
    <w:rsid w:val="00D81B8E"/>
    <w:rsid w:val="00D828EF"/>
    <w:rsid w:val="00D829C0"/>
    <w:rsid w:val="00D862EF"/>
    <w:rsid w:val="00D86B99"/>
    <w:rsid w:val="00D91946"/>
    <w:rsid w:val="00D953F7"/>
    <w:rsid w:val="00D96E28"/>
    <w:rsid w:val="00DA220A"/>
    <w:rsid w:val="00DA5064"/>
    <w:rsid w:val="00DA5AF7"/>
    <w:rsid w:val="00DC1A9E"/>
    <w:rsid w:val="00DC3439"/>
    <w:rsid w:val="00DD0650"/>
    <w:rsid w:val="00DD1814"/>
    <w:rsid w:val="00DD1D9B"/>
    <w:rsid w:val="00DD2B9A"/>
    <w:rsid w:val="00DD3FC3"/>
    <w:rsid w:val="00DD586B"/>
    <w:rsid w:val="00DD6767"/>
    <w:rsid w:val="00DE16AE"/>
    <w:rsid w:val="00DE24C6"/>
    <w:rsid w:val="00DE2C96"/>
    <w:rsid w:val="00DE4D9B"/>
    <w:rsid w:val="00DE68A9"/>
    <w:rsid w:val="00DF2C90"/>
    <w:rsid w:val="00DF321D"/>
    <w:rsid w:val="00DF370D"/>
    <w:rsid w:val="00DF382E"/>
    <w:rsid w:val="00DF554F"/>
    <w:rsid w:val="00DF640C"/>
    <w:rsid w:val="00E00FD1"/>
    <w:rsid w:val="00E01987"/>
    <w:rsid w:val="00E0203F"/>
    <w:rsid w:val="00E02977"/>
    <w:rsid w:val="00E0494D"/>
    <w:rsid w:val="00E04CD1"/>
    <w:rsid w:val="00E10E6F"/>
    <w:rsid w:val="00E1114A"/>
    <w:rsid w:val="00E20EB8"/>
    <w:rsid w:val="00E217D9"/>
    <w:rsid w:val="00E21E28"/>
    <w:rsid w:val="00E23505"/>
    <w:rsid w:val="00E237F6"/>
    <w:rsid w:val="00E26174"/>
    <w:rsid w:val="00E274D8"/>
    <w:rsid w:val="00E35716"/>
    <w:rsid w:val="00E403F1"/>
    <w:rsid w:val="00E43D23"/>
    <w:rsid w:val="00E43D78"/>
    <w:rsid w:val="00E46A7B"/>
    <w:rsid w:val="00E47B7A"/>
    <w:rsid w:val="00E50047"/>
    <w:rsid w:val="00E522A4"/>
    <w:rsid w:val="00E54692"/>
    <w:rsid w:val="00E61AA3"/>
    <w:rsid w:val="00E62F76"/>
    <w:rsid w:val="00E648A8"/>
    <w:rsid w:val="00E64CF0"/>
    <w:rsid w:val="00E64E3C"/>
    <w:rsid w:val="00E655E4"/>
    <w:rsid w:val="00E66DB9"/>
    <w:rsid w:val="00E67BF7"/>
    <w:rsid w:val="00E72EFE"/>
    <w:rsid w:val="00E76BB8"/>
    <w:rsid w:val="00E774D9"/>
    <w:rsid w:val="00E779BA"/>
    <w:rsid w:val="00E83ED1"/>
    <w:rsid w:val="00E9211F"/>
    <w:rsid w:val="00E932D1"/>
    <w:rsid w:val="00E936F4"/>
    <w:rsid w:val="00E96551"/>
    <w:rsid w:val="00E96DFB"/>
    <w:rsid w:val="00EA00E1"/>
    <w:rsid w:val="00EA0CF4"/>
    <w:rsid w:val="00EA19B8"/>
    <w:rsid w:val="00EA3892"/>
    <w:rsid w:val="00EA5B39"/>
    <w:rsid w:val="00EA608B"/>
    <w:rsid w:val="00EB5734"/>
    <w:rsid w:val="00EB6160"/>
    <w:rsid w:val="00EB61FF"/>
    <w:rsid w:val="00EC27F5"/>
    <w:rsid w:val="00EC3917"/>
    <w:rsid w:val="00EC631F"/>
    <w:rsid w:val="00EC7054"/>
    <w:rsid w:val="00ED168D"/>
    <w:rsid w:val="00ED2113"/>
    <w:rsid w:val="00ED3A5C"/>
    <w:rsid w:val="00ED3D9C"/>
    <w:rsid w:val="00EE0C66"/>
    <w:rsid w:val="00EE1661"/>
    <w:rsid w:val="00EE7E27"/>
    <w:rsid w:val="00EF1DB5"/>
    <w:rsid w:val="00EF2554"/>
    <w:rsid w:val="00EF2634"/>
    <w:rsid w:val="00EF387D"/>
    <w:rsid w:val="00EF602C"/>
    <w:rsid w:val="00EF6918"/>
    <w:rsid w:val="00EF6DF1"/>
    <w:rsid w:val="00F00A5F"/>
    <w:rsid w:val="00F02D5D"/>
    <w:rsid w:val="00F059BA"/>
    <w:rsid w:val="00F05FDA"/>
    <w:rsid w:val="00F060F5"/>
    <w:rsid w:val="00F066B1"/>
    <w:rsid w:val="00F06787"/>
    <w:rsid w:val="00F06E35"/>
    <w:rsid w:val="00F07431"/>
    <w:rsid w:val="00F1013B"/>
    <w:rsid w:val="00F12146"/>
    <w:rsid w:val="00F12231"/>
    <w:rsid w:val="00F122B7"/>
    <w:rsid w:val="00F12963"/>
    <w:rsid w:val="00F13C46"/>
    <w:rsid w:val="00F14D24"/>
    <w:rsid w:val="00F15668"/>
    <w:rsid w:val="00F170D9"/>
    <w:rsid w:val="00F218B4"/>
    <w:rsid w:val="00F22B1E"/>
    <w:rsid w:val="00F240A7"/>
    <w:rsid w:val="00F27069"/>
    <w:rsid w:val="00F2708C"/>
    <w:rsid w:val="00F27EB0"/>
    <w:rsid w:val="00F30946"/>
    <w:rsid w:val="00F31594"/>
    <w:rsid w:val="00F31E1A"/>
    <w:rsid w:val="00F36EDC"/>
    <w:rsid w:val="00F40F84"/>
    <w:rsid w:val="00F42214"/>
    <w:rsid w:val="00F4233C"/>
    <w:rsid w:val="00F42341"/>
    <w:rsid w:val="00F42515"/>
    <w:rsid w:val="00F42A17"/>
    <w:rsid w:val="00F45D0E"/>
    <w:rsid w:val="00F465ED"/>
    <w:rsid w:val="00F470CB"/>
    <w:rsid w:val="00F51C17"/>
    <w:rsid w:val="00F53322"/>
    <w:rsid w:val="00F53B43"/>
    <w:rsid w:val="00F54575"/>
    <w:rsid w:val="00F54C3A"/>
    <w:rsid w:val="00F55B6D"/>
    <w:rsid w:val="00F55BD4"/>
    <w:rsid w:val="00F6284F"/>
    <w:rsid w:val="00F6287F"/>
    <w:rsid w:val="00F63279"/>
    <w:rsid w:val="00F634D2"/>
    <w:rsid w:val="00F7043A"/>
    <w:rsid w:val="00F70C46"/>
    <w:rsid w:val="00F71225"/>
    <w:rsid w:val="00F7180C"/>
    <w:rsid w:val="00F72151"/>
    <w:rsid w:val="00F7256A"/>
    <w:rsid w:val="00F72CFA"/>
    <w:rsid w:val="00F72FB2"/>
    <w:rsid w:val="00F73DAC"/>
    <w:rsid w:val="00F741F4"/>
    <w:rsid w:val="00F74A81"/>
    <w:rsid w:val="00F74FF1"/>
    <w:rsid w:val="00F75BF4"/>
    <w:rsid w:val="00F76607"/>
    <w:rsid w:val="00F839F6"/>
    <w:rsid w:val="00F85A41"/>
    <w:rsid w:val="00F90B8A"/>
    <w:rsid w:val="00F91FCC"/>
    <w:rsid w:val="00F931E4"/>
    <w:rsid w:val="00F93645"/>
    <w:rsid w:val="00F94992"/>
    <w:rsid w:val="00F9657D"/>
    <w:rsid w:val="00FA125C"/>
    <w:rsid w:val="00FA2F5E"/>
    <w:rsid w:val="00FB0B09"/>
    <w:rsid w:val="00FB1F09"/>
    <w:rsid w:val="00FB238A"/>
    <w:rsid w:val="00FB2E5F"/>
    <w:rsid w:val="00FB588F"/>
    <w:rsid w:val="00FB6784"/>
    <w:rsid w:val="00FB6AA8"/>
    <w:rsid w:val="00FB7C01"/>
    <w:rsid w:val="00FC1FF9"/>
    <w:rsid w:val="00FC295F"/>
    <w:rsid w:val="00FC4DC9"/>
    <w:rsid w:val="00FC5DE0"/>
    <w:rsid w:val="00FD17B2"/>
    <w:rsid w:val="00FD1958"/>
    <w:rsid w:val="00FE086D"/>
    <w:rsid w:val="00FE12E8"/>
    <w:rsid w:val="00FE12FF"/>
    <w:rsid w:val="00FE38BA"/>
    <w:rsid w:val="00FE3D9C"/>
    <w:rsid w:val="00FE66A6"/>
    <w:rsid w:val="00FE7E8B"/>
    <w:rsid w:val="00FF0188"/>
    <w:rsid w:val="00FF1038"/>
    <w:rsid w:val="00FF181A"/>
    <w:rsid w:val="00FF23F3"/>
    <w:rsid w:val="00FF4BA4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DECEE-D44E-444B-A4E2-E0F9D1E7D201}"/>
</file>

<file path=customXml/itemProps2.xml><?xml version="1.0" encoding="utf-8"?>
<ds:datastoreItem xmlns:ds="http://schemas.openxmlformats.org/officeDocument/2006/customXml" ds:itemID="{1EBDBC5A-E811-4029-B1E1-E9BA4FAEF3CB}"/>
</file>

<file path=customXml/itemProps3.xml><?xml version="1.0" encoding="utf-8"?>
<ds:datastoreItem xmlns:ds="http://schemas.openxmlformats.org/officeDocument/2006/customXml" ds:itemID="{64FAFBCB-EBA5-434C-A88B-A3541DBA8FBC}"/>
</file>

<file path=customXml/itemProps4.xml><?xml version="1.0" encoding="utf-8"?>
<ds:datastoreItem xmlns:ds="http://schemas.openxmlformats.org/officeDocument/2006/customXml" ds:itemID="{4A817265-2B59-42AC-A5D8-6E26A973F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Gavinski</dc:creator>
  <cp:lastModifiedBy>Guay, Don</cp:lastModifiedBy>
  <cp:revision>2</cp:revision>
  <cp:lastPrinted>2011-09-21T13:56:00Z</cp:lastPrinted>
  <dcterms:created xsi:type="dcterms:W3CDTF">2011-09-21T15:48:00Z</dcterms:created>
  <dcterms:modified xsi:type="dcterms:W3CDTF">2011-09-21T15:48:00Z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