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8A1BFF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2C528F">
        <w:rPr>
          <w:b/>
        </w:rPr>
        <w:t>January</w:t>
      </w:r>
      <w:r>
        <w:rPr>
          <w:b/>
        </w:rPr>
        <w:t xml:space="preserve"> 4, 201</w:t>
      </w:r>
      <w:r w:rsidR="002C528F">
        <w:rPr>
          <w:b/>
        </w:rPr>
        <w:t>1</w:t>
      </w:r>
      <w:r>
        <w:rPr>
          <w:b/>
        </w:rPr>
        <w:t xml:space="preserve"> Meeting</w:t>
      </w:r>
    </w:p>
    <w:p w:rsidR="00034A07" w:rsidRDefault="00034A07"/>
    <w:p w:rsidR="00695110" w:rsidRPr="0054274C" w:rsidRDefault="00034A07">
      <w:pPr>
        <w:rPr>
          <w:sz w:val="21"/>
        </w:rPr>
      </w:pPr>
      <w:r w:rsidRPr="0054274C">
        <w:rPr>
          <w:sz w:val="21"/>
        </w:rPr>
        <w:t xml:space="preserve">Present:  </w:t>
      </w:r>
      <w:r w:rsidR="008A1BFF" w:rsidRPr="0054274C">
        <w:rPr>
          <w:sz w:val="21"/>
        </w:rPr>
        <w:t xml:space="preserve"> </w:t>
      </w:r>
      <w:r w:rsidR="008A1BFF" w:rsidRPr="0054274C">
        <w:rPr>
          <w:sz w:val="21"/>
          <w:u w:val="single"/>
        </w:rPr>
        <w:t>Don Guay</w:t>
      </w:r>
      <w:r w:rsidR="008A1BFF" w:rsidRPr="0054274C">
        <w:rPr>
          <w:sz w:val="21"/>
        </w:rPr>
        <w:t xml:space="preserve">, </w:t>
      </w:r>
      <w:r w:rsidR="008A1BFF" w:rsidRPr="0054274C">
        <w:rPr>
          <w:sz w:val="21"/>
          <w:u w:val="single"/>
        </w:rPr>
        <w:t>Gary Olsen</w:t>
      </w:r>
      <w:r w:rsidR="008A1BFF" w:rsidRPr="0054274C">
        <w:rPr>
          <w:sz w:val="21"/>
        </w:rPr>
        <w:t>, John Houghton, James Sage, Julie Schneider, Robert Sirabian, Greg Summers</w:t>
      </w:r>
    </w:p>
    <w:p w:rsidR="001F211F" w:rsidRPr="0054274C" w:rsidRDefault="0006211E">
      <w:pPr>
        <w:rPr>
          <w:sz w:val="21"/>
        </w:rPr>
      </w:pPr>
    </w:p>
    <w:p w:rsidR="00700FC3" w:rsidRPr="0054274C" w:rsidRDefault="002C528F">
      <w:pPr>
        <w:rPr>
          <w:sz w:val="21"/>
        </w:rPr>
      </w:pPr>
      <w:r>
        <w:rPr>
          <w:sz w:val="21"/>
        </w:rPr>
        <w:t>Called to order at 1</w:t>
      </w:r>
      <w:r w:rsidR="008A1BFF" w:rsidRPr="0054274C">
        <w:rPr>
          <w:sz w:val="21"/>
        </w:rPr>
        <w:t>:0</w:t>
      </w:r>
      <w:r>
        <w:rPr>
          <w:sz w:val="21"/>
        </w:rPr>
        <w:t xml:space="preserve">5 </w:t>
      </w:r>
      <w:r w:rsidR="008A1BFF" w:rsidRPr="0054274C">
        <w:rPr>
          <w:sz w:val="21"/>
        </w:rPr>
        <w:t>pm</w:t>
      </w:r>
    </w:p>
    <w:p w:rsidR="00700FC3" w:rsidRPr="0054274C" w:rsidRDefault="0006211E">
      <w:pPr>
        <w:rPr>
          <w:sz w:val="21"/>
        </w:rPr>
      </w:pPr>
    </w:p>
    <w:p w:rsidR="003A3DCA" w:rsidRPr="0054274C" w:rsidRDefault="008A1BFF">
      <w:pPr>
        <w:rPr>
          <w:sz w:val="21"/>
        </w:rPr>
      </w:pPr>
      <w:r w:rsidRPr="0054274C">
        <w:rPr>
          <w:sz w:val="21"/>
        </w:rPr>
        <w:t xml:space="preserve">The minutes of </w:t>
      </w:r>
      <w:r w:rsidR="002C528F">
        <w:rPr>
          <w:sz w:val="21"/>
        </w:rPr>
        <w:t>December 7th</w:t>
      </w:r>
      <w:r w:rsidRPr="0054274C">
        <w:rPr>
          <w:sz w:val="21"/>
        </w:rPr>
        <w:t xml:space="preserve"> were amended.</w:t>
      </w:r>
    </w:p>
    <w:p w:rsidR="00177466" w:rsidRPr="0054274C" w:rsidRDefault="0006211E" w:rsidP="008F007C">
      <w:pPr>
        <w:pStyle w:val="NoSpacing"/>
        <w:ind w:firstLine="0"/>
        <w:rPr>
          <w:sz w:val="21"/>
        </w:rPr>
      </w:pPr>
    </w:p>
    <w:p w:rsidR="009E51DA" w:rsidRPr="0054274C" w:rsidRDefault="002C528F" w:rsidP="008F007C">
      <w:pPr>
        <w:pStyle w:val="NoSpacing"/>
        <w:ind w:firstLine="0"/>
        <w:rPr>
          <w:sz w:val="21"/>
        </w:rPr>
      </w:pPr>
      <w:r>
        <w:rPr>
          <w:sz w:val="21"/>
        </w:rPr>
        <w:t>Announcements - None</w:t>
      </w:r>
    </w:p>
    <w:p w:rsidR="009E51DA" w:rsidRPr="0054274C" w:rsidRDefault="0006211E" w:rsidP="002C528F">
      <w:pPr>
        <w:pStyle w:val="NoSpacing"/>
        <w:rPr>
          <w:sz w:val="21"/>
        </w:rPr>
      </w:pPr>
    </w:p>
    <w:p w:rsidR="00446F23" w:rsidRPr="0054274C" w:rsidRDefault="008A1BFF" w:rsidP="0034545E">
      <w:pPr>
        <w:pStyle w:val="NoSpacing"/>
        <w:ind w:firstLine="0"/>
        <w:rPr>
          <w:sz w:val="21"/>
        </w:rPr>
      </w:pPr>
      <w:r w:rsidRPr="0054274C">
        <w:rPr>
          <w:sz w:val="21"/>
        </w:rPr>
        <w:t xml:space="preserve">Old Business – Update Step 5 draft.  </w:t>
      </w:r>
    </w:p>
    <w:p w:rsidR="00835B30" w:rsidRDefault="006E6CA7" w:rsidP="00835B30">
      <w:pPr>
        <w:pStyle w:val="NoSpacing"/>
        <w:numPr>
          <w:ilvl w:val="0"/>
          <w:numId w:val="35"/>
        </w:numPr>
        <w:ind w:left="720"/>
        <w:rPr>
          <w:sz w:val="21"/>
        </w:rPr>
      </w:pPr>
      <w:r>
        <w:rPr>
          <w:sz w:val="21"/>
        </w:rPr>
        <w:t xml:space="preserve">Communication in the Major </w:t>
      </w:r>
      <w:r w:rsidR="00E85A61">
        <w:rPr>
          <w:sz w:val="21"/>
        </w:rPr>
        <w:t>(CM)</w:t>
      </w:r>
      <w:r>
        <w:rPr>
          <w:sz w:val="21"/>
        </w:rPr>
        <w:t xml:space="preserve">– </w:t>
      </w:r>
      <w:r w:rsidRPr="006E6CA7">
        <w:rPr>
          <w:sz w:val="21"/>
        </w:rPr>
        <w:t>The committee discussed and amended the following criteria:</w:t>
      </w:r>
    </w:p>
    <w:p w:rsidR="00835B30" w:rsidRDefault="006E6CA7" w:rsidP="00835B30">
      <w:pPr>
        <w:pStyle w:val="NoSpacing"/>
        <w:numPr>
          <w:ilvl w:val="1"/>
          <w:numId w:val="35"/>
        </w:numPr>
        <w:ind w:left="1080"/>
        <w:rPr>
          <w:sz w:val="21"/>
        </w:rPr>
      </w:pPr>
      <w:r w:rsidRPr="00835B30">
        <w:rPr>
          <w:sz w:val="21"/>
        </w:rPr>
        <w:t>The criteria were re-ordered for better organization according to their purpose.</w:t>
      </w:r>
    </w:p>
    <w:p w:rsidR="00835B30" w:rsidRDefault="00E85A61" w:rsidP="00835B30">
      <w:pPr>
        <w:pStyle w:val="NoSpacing"/>
        <w:numPr>
          <w:ilvl w:val="1"/>
          <w:numId w:val="35"/>
        </w:numPr>
        <w:ind w:left="1080"/>
        <w:rPr>
          <w:sz w:val="21"/>
        </w:rPr>
      </w:pPr>
      <w:r w:rsidRPr="00835B30">
        <w:rPr>
          <w:sz w:val="21"/>
        </w:rPr>
        <w:t>The bullet regarding instruction of writing and speaking was amended to read “Writing and speaking instruction can be taught together in a single course or divided among courses” to clarify that each CM course does not require instruction in both writing and speaking.</w:t>
      </w:r>
    </w:p>
    <w:p w:rsidR="00835B30" w:rsidRDefault="00E85A61" w:rsidP="00835B30">
      <w:pPr>
        <w:pStyle w:val="NoSpacing"/>
        <w:numPr>
          <w:ilvl w:val="1"/>
          <w:numId w:val="35"/>
        </w:numPr>
        <w:ind w:left="1080"/>
        <w:rPr>
          <w:sz w:val="21"/>
        </w:rPr>
      </w:pPr>
      <w:r w:rsidRPr="00835B30">
        <w:rPr>
          <w:sz w:val="21"/>
        </w:rPr>
        <w:t>The bullet regarding requiring CM courses from outside the department was amended to include “when appropriate” to show that it is possible to require CM courses from other departments.</w:t>
      </w:r>
    </w:p>
    <w:p w:rsidR="00835B30" w:rsidRDefault="00E85A61" w:rsidP="00835B30">
      <w:pPr>
        <w:pStyle w:val="NoSpacing"/>
        <w:numPr>
          <w:ilvl w:val="1"/>
          <w:numId w:val="35"/>
        </w:numPr>
        <w:ind w:left="1080"/>
        <w:rPr>
          <w:sz w:val="21"/>
        </w:rPr>
      </w:pPr>
      <w:r w:rsidRPr="00835B30">
        <w:rPr>
          <w:sz w:val="21"/>
        </w:rPr>
        <w:t>The bullet discussing enrollment recommendations was amended to replace “communication techniques” with “communication skills”</w:t>
      </w:r>
    </w:p>
    <w:p w:rsidR="00835B30" w:rsidRDefault="00835B30" w:rsidP="00835B30">
      <w:pPr>
        <w:pStyle w:val="NoSpacing"/>
        <w:ind w:left="1080" w:firstLine="0"/>
        <w:rPr>
          <w:sz w:val="21"/>
        </w:rPr>
      </w:pPr>
    </w:p>
    <w:p w:rsidR="00835B30" w:rsidRDefault="00835B30" w:rsidP="00835B30">
      <w:pPr>
        <w:pStyle w:val="NoSpacing"/>
        <w:numPr>
          <w:ilvl w:val="0"/>
          <w:numId w:val="35"/>
        </w:numPr>
        <w:ind w:left="720"/>
        <w:rPr>
          <w:sz w:val="21"/>
        </w:rPr>
      </w:pPr>
      <w:r>
        <w:rPr>
          <w:sz w:val="21"/>
        </w:rPr>
        <w:t>Written and Communication – The committee accepted changes to delete specific enrollment ranges for Written Communication courses.</w:t>
      </w:r>
    </w:p>
    <w:p w:rsidR="00835B30" w:rsidRDefault="00835B30" w:rsidP="00835B30">
      <w:pPr>
        <w:pStyle w:val="NoSpacing"/>
        <w:ind w:left="720" w:firstLine="0"/>
        <w:rPr>
          <w:sz w:val="21"/>
        </w:rPr>
      </w:pPr>
    </w:p>
    <w:p w:rsidR="00835B30" w:rsidRDefault="00835B30" w:rsidP="00835B30">
      <w:pPr>
        <w:pStyle w:val="NoSpacing"/>
        <w:numPr>
          <w:ilvl w:val="0"/>
          <w:numId w:val="35"/>
        </w:numPr>
        <w:ind w:left="720"/>
        <w:rPr>
          <w:sz w:val="21"/>
        </w:rPr>
      </w:pPr>
      <w:r>
        <w:rPr>
          <w:sz w:val="21"/>
        </w:rPr>
        <w:t>Interdisciplinary Studies</w:t>
      </w:r>
      <w:r w:rsidR="0089380D">
        <w:rPr>
          <w:sz w:val="21"/>
        </w:rPr>
        <w:t xml:space="preserve"> (IS) – The committee accepted the previous change to define sophomore standing as the pre-requisite for an IS course.</w:t>
      </w:r>
    </w:p>
    <w:p w:rsidR="0089380D" w:rsidRDefault="0089380D" w:rsidP="0089380D">
      <w:pPr>
        <w:pStyle w:val="ListParagraph"/>
        <w:rPr>
          <w:sz w:val="21"/>
        </w:rPr>
      </w:pPr>
    </w:p>
    <w:p w:rsidR="0089380D" w:rsidRPr="0089380D" w:rsidRDefault="0089380D" w:rsidP="0089380D">
      <w:pPr>
        <w:pStyle w:val="NoSpacing"/>
        <w:numPr>
          <w:ilvl w:val="0"/>
          <w:numId w:val="35"/>
        </w:numPr>
        <w:ind w:left="720"/>
        <w:rPr>
          <w:sz w:val="21"/>
        </w:rPr>
      </w:pPr>
      <w:r>
        <w:rPr>
          <w:sz w:val="21"/>
        </w:rPr>
        <w:t>Experiential Learning (EL) – The committee discussed and amended the following criteria:</w:t>
      </w:r>
    </w:p>
    <w:p w:rsidR="0089380D" w:rsidRDefault="0089380D" w:rsidP="0089380D">
      <w:pPr>
        <w:pStyle w:val="NoSpacing"/>
        <w:numPr>
          <w:ilvl w:val="1"/>
          <w:numId w:val="35"/>
        </w:numPr>
        <w:ind w:left="1080"/>
        <w:rPr>
          <w:sz w:val="21"/>
        </w:rPr>
      </w:pPr>
      <w:r>
        <w:rPr>
          <w:sz w:val="21"/>
        </w:rPr>
        <w:t>The first bullet was revised to read “Experiential Learning will provide….” Instead of “Experiential Learning is a requirement that provides….”</w:t>
      </w:r>
    </w:p>
    <w:p w:rsidR="0089380D" w:rsidRDefault="00492B8F" w:rsidP="0089380D">
      <w:pPr>
        <w:pStyle w:val="NoSpacing"/>
        <w:numPr>
          <w:ilvl w:val="1"/>
          <w:numId w:val="35"/>
        </w:numPr>
        <w:ind w:left="1080"/>
        <w:rPr>
          <w:sz w:val="21"/>
        </w:rPr>
      </w:pPr>
      <w:r>
        <w:rPr>
          <w:sz w:val="21"/>
        </w:rPr>
        <w:t>Student teaching was added as one of several credit-bearing examples which could fulfill the EL requirement.</w:t>
      </w:r>
    </w:p>
    <w:p w:rsidR="00492B8F" w:rsidRDefault="00492B8F" w:rsidP="0089380D">
      <w:pPr>
        <w:pStyle w:val="NoSpacing"/>
        <w:numPr>
          <w:ilvl w:val="1"/>
          <w:numId w:val="35"/>
        </w:numPr>
        <w:ind w:left="1080"/>
        <w:rPr>
          <w:sz w:val="21"/>
        </w:rPr>
      </w:pPr>
      <w:r>
        <w:rPr>
          <w:sz w:val="21"/>
        </w:rPr>
        <w:t>The committee deleted the phrase “sponsored by UWSP” after the study abroad experience.  This change was made to acknowledge that a study abroad at another institution could potentially fulfill the EL requirement at UWSP.</w:t>
      </w:r>
    </w:p>
    <w:p w:rsidR="00492B8F" w:rsidRDefault="00492B8F" w:rsidP="0089380D">
      <w:pPr>
        <w:pStyle w:val="NoSpacing"/>
        <w:numPr>
          <w:ilvl w:val="1"/>
          <w:numId w:val="35"/>
        </w:numPr>
        <w:ind w:left="1080"/>
        <w:rPr>
          <w:sz w:val="21"/>
        </w:rPr>
      </w:pPr>
      <w:r>
        <w:rPr>
          <w:sz w:val="21"/>
        </w:rPr>
        <w:t>The committee revised the reflection criteria under the non-credit-bearing option to read “Students must reflect on their activity through oral and/or written communication with their mentor….”</w:t>
      </w:r>
    </w:p>
    <w:p w:rsidR="00492B8F" w:rsidRPr="0089380D" w:rsidRDefault="00492B8F" w:rsidP="0089380D">
      <w:pPr>
        <w:pStyle w:val="NoSpacing"/>
        <w:numPr>
          <w:ilvl w:val="1"/>
          <w:numId w:val="35"/>
        </w:numPr>
        <w:ind w:left="1080"/>
        <w:rPr>
          <w:sz w:val="21"/>
        </w:rPr>
      </w:pPr>
      <w:r>
        <w:rPr>
          <w:sz w:val="21"/>
        </w:rPr>
        <w:t>The committee discussed the potential for students to use an Independent study or research credit-bearing course to fulfill the EL requirement.  The consensus is that instructors should use the non-credit-bearing option to fulfill the EL requirement as the student’s mentor rather than bring the course to the General Education Committee for approval as an EL course.</w:t>
      </w:r>
    </w:p>
    <w:p w:rsidR="006E6CA7" w:rsidRDefault="006E6CA7" w:rsidP="00835B30">
      <w:pPr>
        <w:pStyle w:val="NoSpacing"/>
        <w:ind w:left="720" w:firstLine="0"/>
        <w:rPr>
          <w:sz w:val="21"/>
        </w:rPr>
      </w:pPr>
    </w:p>
    <w:p w:rsidR="006E6CA7" w:rsidRPr="0054274C" w:rsidRDefault="006E6CA7" w:rsidP="002C528F">
      <w:pPr>
        <w:pStyle w:val="NoSpacing"/>
        <w:ind w:left="720" w:firstLine="0"/>
        <w:rPr>
          <w:sz w:val="21"/>
        </w:rPr>
      </w:pPr>
    </w:p>
    <w:p w:rsidR="00125D09" w:rsidRPr="0054274C" w:rsidRDefault="0006211E" w:rsidP="00813EB0">
      <w:pPr>
        <w:pStyle w:val="NoSpacing"/>
        <w:ind w:firstLine="0"/>
        <w:rPr>
          <w:sz w:val="21"/>
        </w:rPr>
      </w:pPr>
    </w:p>
    <w:p w:rsidR="00446F23" w:rsidRDefault="008A1BFF" w:rsidP="005F4947">
      <w:pPr>
        <w:pStyle w:val="NoSpacing"/>
        <w:ind w:firstLine="0"/>
        <w:rPr>
          <w:sz w:val="21"/>
        </w:rPr>
      </w:pPr>
      <w:r w:rsidRPr="0054274C">
        <w:rPr>
          <w:sz w:val="21"/>
        </w:rPr>
        <w:lastRenderedPageBreak/>
        <w:t xml:space="preserve">Homework: </w:t>
      </w:r>
      <w:r w:rsidR="005F4947">
        <w:rPr>
          <w:sz w:val="21"/>
        </w:rPr>
        <w:t>The committee should review the numerous edits in the explanation section of the proposal for discussion at next week’s meeting.</w:t>
      </w:r>
      <w:r w:rsidR="002467B1">
        <w:rPr>
          <w:sz w:val="21"/>
        </w:rPr>
        <w:t xml:space="preserve">  </w:t>
      </w:r>
    </w:p>
    <w:p w:rsidR="002467B1" w:rsidRDefault="002467B1" w:rsidP="005F4947">
      <w:pPr>
        <w:pStyle w:val="NoSpacing"/>
        <w:ind w:firstLine="0"/>
        <w:rPr>
          <w:sz w:val="21"/>
        </w:rPr>
      </w:pPr>
    </w:p>
    <w:p w:rsidR="002467B1" w:rsidRDefault="002467B1" w:rsidP="005F4947">
      <w:pPr>
        <w:pStyle w:val="NoSpacing"/>
        <w:ind w:firstLine="0"/>
        <w:rPr>
          <w:sz w:val="21"/>
        </w:rPr>
      </w:pPr>
      <w:r>
        <w:rPr>
          <w:sz w:val="21"/>
        </w:rPr>
        <w:t xml:space="preserve">James Sage </w:t>
      </w:r>
      <w:r w:rsidR="0006211E">
        <w:rPr>
          <w:sz w:val="21"/>
        </w:rPr>
        <w:t>and Julie Schneider are</w:t>
      </w:r>
      <w:r>
        <w:rPr>
          <w:sz w:val="21"/>
        </w:rPr>
        <w:t xml:space="preserve"> going to work on the Experiential Learning explanation to clarify the credit-bearing and non-credit-bearing options</w:t>
      </w:r>
    </w:p>
    <w:p w:rsidR="005F4947" w:rsidRPr="0054274C" w:rsidRDefault="005F4947" w:rsidP="005F4947">
      <w:pPr>
        <w:pStyle w:val="NoSpacing"/>
        <w:ind w:firstLine="0"/>
        <w:rPr>
          <w:sz w:val="21"/>
        </w:rPr>
      </w:pPr>
    </w:p>
    <w:p w:rsidR="00602640" w:rsidRPr="0054274C" w:rsidRDefault="008A1BFF" w:rsidP="00602640">
      <w:pPr>
        <w:rPr>
          <w:sz w:val="21"/>
        </w:rPr>
      </w:pPr>
      <w:r w:rsidRPr="0054274C">
        <w:rPr>
          <w:sz w:val="21"/>
        </w:rPr>
        <w:t xml:space="preserve">Adjourned at </w:t>
      </w:r>
      <w:r w:rsidR="005F4947">
        <w:rPr>
          <w:sz w:val="21"/>
        </w:rPr>
        <w:t>2</w:t>
      </w:r>
      <w:r w:rsidRPr="0054274C">
        <w:rPr>
          <w:sz w:val="21"/>
        </w:rPr>
        <w:t>:</w:t>
      </w:r>
      <w:r w:rsidR="005F4947">
        <w:rPr>
          <w:sz w:val="21"/>
        </w:rPr>
        <w:t>40</w:t>
      </w:r>
      <w:r w:rsidRPr="0054274C">
        <w:rPr>
          <w:sz w:val="21"/>
        </w:rPr>
        <w:t>pm.</w:t>
      </w:r>
    </w:p>
    <w:p w:rsidR="00602640" w:rsidRPr="0054274C" w:rsidRDefault="0006211E" w:rsidP="00602640">
      <w:pPr>
        <w:rPr>
          <w:sz w:val="21"/>
        </w:rPr>
      </w:pPr>
    </w:p>
    <w:p w:rsidR="00436248" w:rsidRPr="0054274C" w:rsidRDefault="008A1BFF" w:rsidP="00EA2763">
      <w:pPr>
        <w:rPr>
          <w:sz w:val="21"/>
        </w:rPr>
      </w:pPr>
      <w:r w:rsidRPr="0054274C">
        <w:rPr>
          <w:sz w:val="21"/>
        </w:rPr>
        <w:t xml:space="preserve">Respectfully submitted by </w:t>
      </w:r>
      <w:r w:rsidR="005F4947">
        <w:rPr>
          <w:sz w:val="21"/>
        </w:rPr>
        <w:t>Don Guay</w:t>
      </w:r>
      <w:r w:rsidRPr="0054274C">
        <w:rPr>
          <w:sz w:val="21"/>
        </w:rPr>
        <w:t>.</w:t>
      </w:r>
    </w:p>
    <w:sectPr w:rsidR="00436248" w:rsidRPr="0054274C" w:rsidSect="007401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AD5"/>
    <w:multiLevelType w:val="hybridMultilevel"/>
    <w:tmpl w:val="9738EF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746B9"/>
    <w:multiLevelType w:val="hybridMultilevel"/>
    <w:tmpl w:val="EF205FC4"/>
    <w:lvl w:ilvl="0" w:tplc="7790733C">
      <w:start w:val="1"/>
      <w:numFmt w:val="decimal"/>
      <w:lvlText w:val="%1."/>
      <w:lvlJc w:val="left"/>
      <w:pPr>
        <w:ind w:left="1660" w:hanging="9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AD1"/>
    <w:multiLevelType w:val="hybridMultilevel"/>
    <w:tmpl w:val="20BE8CA6"/>
    <w:lvl w:ilvl="0" w:tplc="7DF6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D7F87"/>
    <w:multiLevelType w:val="hybridMultilevel"/>
    <w:tmpl w:val="E4947F60"/>
    <w:lvl w:ilvl="0" w:tplc="0ABE8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B10B4"/>
    <w:multiLevelType w:val="hybridMultilevel"/>
    <w:tmpl w:val="55B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33F15"/>
    <w:multiLevelType w:val="hybridMultilevel"/>
    <w:tmpl w:val="6E86846E"/>
    <w:lvl w:ilvl="0" w:tplc="5F94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D6401"/>
    <w:multiLevelType w:val="hybridMultilevel"/>
    <w:tmpl w:val="B1E8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564E0"/>
    <w:multiLevelType w:val="hybridMultilevel"/>
    <w:tmpl w:val="9274D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F0AE8"/>
    <w:multiLevelType w:val="hybridMultilevel"/>
    <w:tmpl w:val="BF769CE0"/>
    <w:lvl w:ilvl="0" w:tplc="0A164CD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DE2C7A"/>
    <w:multiLevelType w:val="hybridMultilevel"/>
    <w:tmpl w:val="A798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942"/>
    <w:multiLevelType w:val="hybridMultilevel"/>
    <w:tmpl w:val="BA34D5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81C55"/>
    <w:multiLevelType w:val="hybridMultilevel"/>
    <w:tmpl w:val="D20A45D6"/>
    <w:lvl w:ilvl="0" w:tplc="9DAEC22E">
      <w:start w:val="1"/>
      <w:numFmt w:val="decimal"/>
      <w:lvlText w:val="%1."/>
      <w:lvlJc w:val="left"/>
      <w:pPr>
        <w:ind w:left="1660" w:hanging="94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21682C"/>
    <w:multiLevelType w:val="hybridMultilevel"/>
    <w:tmpl w:val="0FB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62170"/>
    <w:multiLevelType w:val="hybridMultilevel"/>
    <w:tmpl w:val="D800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71275"/>
    <w:multiLevelType w:val="hybridMultilevel"/>
    <w:tmpl w:val="5D2A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217FE"/>
    <w:multiLevelType w:val="hybridMultilevel"/>
    <w:tmpl w:val="C6067248"/>
    <w:lvl w:ilvl="0" w:tplc="D6C8647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7F0036"/>
    <w:multiLevelType w:val="hybridMultilevel"/>
    <w:tmpl w:val="018A5FA6"/>
    <w:lvl w:ilvl="0" w:tplc="BE020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3F6AE0"/>
    <w:multiLevelType w:val="multilevel"/>
    <w:tmpl w:val="EF205FC4"/>
    <w:lvl w:ilvl="0">
      <w:start w:val="1"/>
      <w:numFmt w:val="decimal"/>
      <w:lvlText w:val="%1."/>
      <w:lvlJc w:val="left"/>
      <w:pPr>
        <w:ind w:left="1660" w:hanging="9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85B1F"/>
    <w:multiLevelType w:val="multilevel"/>
    <w:tmpl w:val="D20A45D6"/>
    <w:lvl w:ilvl="0">
      <w:start w:val="1"/>
      <w:numFmt w:val="decimal"/>
      <w:lvlText w:val="%1."/>
      <w:lvlJc w:val="left"/>
      <w:pPr>
        <w:ind w:left="1660" w:hanging="94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719D9"/>
    <w:multiLevelType w:val="hybridMultilevel"/>
    <w:tmpl w:val="3E8C05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A07F6B"/>
    <w:multiLevelType w:val="hybridMultilevel"/>
    <w:tmpl w:val="212A9D66"/>
    <w:lvl w:ilvl="0" w:tplc="46F484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E33B3"/>
    <w:multiLevelType w:val="hybridMultilevel"/>
    <w:tmpl w:val="A074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449B6"/>
    <w:multiLevelType w:val="hybridMultilevel"/>
    <w:tmpl w:val="A592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D49A3"/>
    <w:multiLevelType w:val="hybridMultilevel"/>
    <w:tmpl w:val="3656DD0E"/>
    <w:lvl w:ilvl="0" w:tplc="7698344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A46723"/>
    <w:multiLevelType w:val="hybridMultilevel"/>
    <w:tmpl w:val="E416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565D4"/>
    <w:multiLevelType w:val="hybridMultilevel"/>
    <w:tmpl w:val="87289438"/>
    <w:lvl w:ilvl="0" w:tplc="1C24175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8105C1"/>
    <w:multiLevelType w:val="hybridMultilevel"/>
    <w:tmpl w:val="CB5C1408"/>
    <w:lvl w:ilvl="0" w:tplc="2554736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9A20C1"/>
    <w:multiLevelType w:val="hybridMultilevel"/>
    <w:tmpl w:val="1A3E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66B5D"/>
    <w:multiLevelType w:val="hybridMultilevel"/>
    <w:tmpl w:val="4C5831DE"/>
    <w:lvl w:ilvl="0" w:tplc="E438B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710EC7"/>
    <w:multiLevelType w:val="hybridMultilevel"/>
    <w:tmpl w:val="E4947F60"/>
    <w:lvl w:ilvl="0" w:tplc="0ABE8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21E1D"/>
    <w:multiLevelType w:val="hybridMultilevel"/>
    <w:tmpl w:val="2D9ADF90"/>
    <w:lvl w:ilvl="0" w:tplc="E8B06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3D4909"/>
    <w:multiLevelType w:val="hybridMultilevel"/>
    <w:tmpl w:val="6822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500C3"/>
    <w:multiLevelType w:val="hybridMultilevel"/>
    <w:tmpl w:val="4754E978"/>
    <w:lvl w:ilvl="0" w:tplc="513A9D6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C61637"/>
    <w:multiLevelType w:val="hybridMultilevel"/>
    <w:tmpl w:val="1356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2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32"/>
  </w:num>
  <w:num w:numId="12">
    <w:abstractNumId w:val="8"/>
  </w:num>
  <w:num w:numId="13">
    <w:abstractNumId w:val="6"/>
  </w:num>
  <w:num w:numId="14">
    <w:abstractNumId w:val="35"/>
  </w:num>
  <w:num w:numId="15">
    <w:abstractNumId w:val="25"/>
  </w:num>
  <w:num w:numId="16">
    <w:abstractNumId w:val="37"/>
  </w:num>
  <w:num w:numId="17">
    <w:abstractNumId w:val="15"/>
  </w:num>
  <w:num w:numId="18">
    <w:abstractNumId w:val="33"/>
  </w:num>
  <w:num w:numId="19">
    <w:abstractNumId w:val="16"/>
  </w:num>
  <w:num w:numId="20">
    <w:abstractNumId w:val="34"/>
  </w:num>
  <w:num w:numId="21">
    <w:abstractNumId w:val="4"/>
  </w:num>
  <w:num w:numId="2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19"/>
  </w:num>
  <w:num w:numId="27">
    <w:abstractNumId w:val="26"/>
  </w:num>
  <w:num w:numId="28">
    <w:abstractNumId w:val="9"/>
  </w:num>
  <w:num w:numId="29">
    <w:abstractNumId w:val="1"/>
  </w:num>
  <w:num w:numId="30">
    <w:abstractNumId w:val="13"/>
  </w:num>
  <w:num w:numId="31">
    <w:abstractNumId w:val="22"/>
  </w:num>
  <w:num w:numId="32">
    <w:abstractNumId w:val="12"/>
  </w:num>
  <w:num w:numId="33">
    <w:abstractNumId w:val="0"/>
  </w:num>
  <w:num w:numId="34">
    <w:abstractNumId w:val="20"/>
  </w:num>
  <w:num w:numId="35">
    <w:abstractNumId w:val="23"/>
  </w:num>
  <w:num w:numId="36">
    <w:abstractNumId w:val="31"/>
  </w:num>
  <w:num w:numId="37">
    <w:abstractNumId w:val="18"/>
  </w:num>
  <w:num w:numId="38">
    <w:abstractNumId w:val="36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34A07"/>
    <w:rsid w:val="0006211E"/>
    <w:rsid w:val="000F106A"/>
    <w:rsid w:val="002467B1"/>
    <w:rsid w:val="002C528F"/>
    <w:rsid w:val="00420DF9"/>
    <w:rsid w:val="00492B8F"/>
    <w:rsid w:val="005F4947"/>
    <w:rsid w:val="006E6CA7"/>
    <w:rsid w:val="00835B30"/>
    <w:rsid w:val="0089380D"/>
    <w:rsid w:val="008A1BFF"/>
    <w:rsid w:val="00976087"/>
    <w:rsid w:val="009B45DE"/>
    <w:rsid w:val="009E2780"/>
    <w:rsid w:val="00AA0D45"/>
    <w:rsid w:val="00AD477A"/>
    <w:rsid w:val="00E85A61"/>
    <w:rsid w:val="00F103DC"/>
    <w:rsid w:val="00F73AD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14E9"/>
    <w:pPr>
      <w:ind w:firstLine="720"/>
    </w:pPr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536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ED0"/>
  </w:style>
  <w:style w:type="paragraph" w:styleId="Footer">
    <w:name w:val="footer"/>
    <w:basedOn w:val="Normal"/>
    <w:link w:val="FooterChar"/>
    <w:uiPriority w:val="99"/>
    <w:semiHidden/>
    <w:unhideWhenUsed/>
    <w:rsid w:val="00536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6CA9F2-F3C7-4273-85D5-08E03F8AAF8D}"/>
</file>

<file path=customXml/itemProps2.xml><?xml version="1.0" encoding="utf-8"?>
<ds:datastoreItem xmlns:ds="http://schemas.openxmlformats.org/officeDocument/2006/customXml" ds:itemID="{C2EEB868-C4A3-4F50-BF5C-9A77A19FA806}"/>
</file>

<file path=customXml/itemProps3.xml><?xml version="1.0" encoding="utf-8"?>
<ds:datastoreItem xmlns:ds="http://schemas.openxmlformats.org/officeDocument/2006/customXml" ds:itemID="{0342CCF2-4CD4-4C88-8A3D-B041BFB47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2</Pages>
  <Words>423</Words>
  <Characters>2413</Characters>
  <Application>Microsoft Office Word</Application>
  <DocSecurity>0</DocSecurity>
  <Lines>20</Lines>
  <Paragraphs>5</Paragraphs>
  <ScaleCrop>false</ScaleCrop>
  <Company>UW Stevens Point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dguay</cp:lastModifiedBy>
  <cp:revision>12</cp:revision>
  <dcterms:created xsi:type="dcterms:W3CDTF">2011-01-06T19:19:00Z</dcterms:created>
  <dcterms:modified xsi:type="dcterms:W3CDTF">2011-01-13T16:33:00Z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